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66D" w:rsidRPr="008533DB" w:rsidRDefault="0076366D" w:rsidP="0076366D">
      <w:pPr>
        <w:spacing w:after="13" w:line="276" w:lineRule="auto"/>
        <w:ind w:left="57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Format of C</w:t>
      </w:r>
      <w:r w:rsidRPr="008533DB">
        <w:rPr>
          <w:rFonts w:ascii="Arial" w:eastAsia="Arial" w:hAnsi="Arial" w:cs="Arial"/>
          <w:b/>
          <w:sz w:val="20"/>
          <w:szCs w:val="20"/>
        </w:rPr>
        <w:t>overing letter for Margin Ple</w:t>
      </w:r>
      <w:bookmarkStart w:id="0" w:name="_GoBack"/>
      <w:bookmarkEnd w:id="0"/>
      <w:r w:rsidRPr="008533DB">
        <w:rPr>
          <w:rFonts w:ascii="Arial" w:eastAsia="Arial" w:hAnsi="Arial" w:cs="Arial"/>
          <w:b/>
          <w:sz w:val="20"/>
          <w:szCs w:val="20"/>
        </w:rPr>
        <w:t xml:space="preserve">dge Account (on Clearing Member Letter head) </w:t>
      </w:r>
    </w:p>
    <w:p w:rsidR="0076366D" w:rsidRDefault="0076366D" w:rsidP="0076366D">
      <w:pPr>
        <w:spacing w:after="153" w:line="276" w:lineRule="auto"/>
        <w:ind w:left="62"/>
        <w:rPr>
          <w:rFonts w:ascii="Arial" w:hAnsi="Arial" w:cs="Arial"/>
          <w:sz w:val="20"/>
          <w:szCs w:val="20"/>
        </w:rPr>
      </w:pPr>
    </w:p>
    <w:p w:rsidR="0076366D" w:rsidRPr="008533DB" w:rsidRDefault="0076366D" w:rsidP="0076366D">
      <w:pPr>
        <w:spacing w:after="153" w:line="276" w:lineRule="auto"/>
        <w:ind w:left="62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To                                                                                                                           Date </w:t>
      </w:r>
    </w:p>
    <w:p w:rsidR="0076366D" w:rsidRPr="008533DB" w:rsidRDefault="0076366D" w:rsidP="0076366D">
      <w:pPr>
        <w:pStyle w:val="Heading1"/>
        <w:spacing w:after="99" w:line="276" w:lineRule="auto"/>
        <w:ind w:left="57"/>
        <w:rPr>
          <w:rFonts w:ascii="Arial" w:hAnsi="Arial" w:cs="Arial"/>
          <w:color w:val="auto"/>
          <w:sz w:val="20"/>
          <w:szCs w:val="20"/>
        </w:rPr>
      </w:pPr>
      <w:r w:rsidRPr="008533DB">
        <w:rPr>
          <w:rFonts w:ascii="Arial" w:hAnsi="Arial" w:cs="Arial"/>
          <w:color w:val="auto"/>
          <w:sz w:val="20"/>
          <w:szCs w:val="20"/>
        </w:rPr>
        <w:t xml:space="preserve">National Commodity Clearing Limited </w:t>
      </w:r>
    </w:p>
    <w:p w:rsidR="0076366D" w:rsidRPr="008533DB" w:rsidRDefault="0076366D" w:rsidP="0076366D">
      <w:pPr>
        <w:spacing w:after="91" w:line="276" w:lineRule="auto"/>
        <w:ind w:left="57"/>
        <w:rPr>
          <w:rFonts w:ascii="Arial" w:hAnsi="Arial" w:cs="Arial"/>
          <w:sz w:val="20"/>
          <w:szCs w:val="20"/>
        </w:rPr>
      </w:pPr>
      <w:proofErr w:type="gramStart"/>
      <w:r w:rsidRPr="008533DB">
        <w:rPr>
          <w:rFonts w:ascii="Arial" w:hAnsi="Arial" w:cs="Arial"/>
          <w:sz w:val="20"/>
          <w:szCs w:val="20"/>
        </w:rPr>
        <w:t>1st</w:t>
      </w:r>
      <w:proofErr w:type="gramEnd"/>
      <w:r w:rsidRPr="008533DB">
        <w:rPr>
          <w:rFonts w:ascii="Arial" w:hAnsi="Arial" w:cs="Arial"/>
          <w:sz w:val="20"/>
          <w:szCs w:val="20"/>
        </w:rPr>
        <w:t xml:space="preserve"> Floor, Akruti Corporate Park, </w:t>
      </w:r>
    </w:p>
    <w:p w:rsidR="0076366D" w:rsidRPr="008533DB" w:rsidRDefault="0076366D" w:rsidP="0076366D">
      <w:pPr>
        <w:spacing w:after="91" w:line="276" w:lineRule="auto"/>
        <w:ind w:left="57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Near G.E. Garden, LBS Road, </w:t>
      </w:r>
    </w:p>
    <w:p w:rsidR="0076366D" w:rsidRPr="008533DB" w:rsidRDefault="0076366D" w:rsidP="0076366D">
      <w:pPr>
        <w:spacing w:after="86" w:line="276" w:lineRule="auto"/>
        <w:ind w:left="57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Kanjurmarg (W), </w:t>
      </w:r>
    </w:p>
    <w:p w:rsidR="0076366D" w:rsidRPr="008533DB" w:rsidRDefault="0076366D" w:rsidP="0076366D">
      <w:pPr>
        <w:spacing w:after="86" w:line="276" w:lineRule="auto"/>
        <w:ind w:left="57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Mumbai 400 078 </w:t>
      </w:r>
    </w:p>
    <w:p w:rsidR="0076366D" w:rsidRPr="008533DB" w:rsidRDefault="0076366D" w:rsidP="0076366D">
      <w:pPr>
        <w:pStyle w:val="Heading1"/>
        <w:spacing w:after="142" w:line="276" w:lineRule="auto"/>
        <w:ind w:left="57"/>
        <w:rPr>
          <w:rFonts w:ascii="Arial" w:hAnsi="Arial" w:cs="Arial"/>
          <w:color w:val="auto"/>
          <w:sz w:val="20"/>
          <w:szCs w:val="20"/>
        </w:rPr>
      </w:pPr>
      <w:r w:rsidRPr="008533DB">
        <w:rPr>
          <w:rFonts w:ascii="Arial" w:hAnsi="Arial" w:cs="Arial"/>
          <w:color w:val="auto"/>
          <w:sz w:val="20"/>
          <w:szCs w:val="20"/>
        </w:rPr>
        <w:t xml:space="preserve">Sub: Registration for pledging eNWRs using margin pledge facility </w:t>
      </w:r>
    </w:p>
    <w:p w:rsidR="0076366D" w:rsidRPr="008533DB" w:rsidRDefault="0076366D" w:rsidP="0076366D">
      <w:pPr>
        <w:spacing w:after="168" w:line="276" w:lineRule="auto"/>
        <w:ind w:left="57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Dear Sir, </w:t>
      </w:r>
    </w:p>
    <w:p w:rsidR="0076366D" w:rsidRPr="008533DB" w:rsidRDefault="0076366D" w:rsidP="0076366D">
      <w:pPr>
        <w:spacing w:after="82" w:line="276" w:lineRule="auto"/>
        <w:ind w:left="57" w:right="2561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>Clearing Member Name -_______</w:t>
      </w:r>
    </w:p>
    <w:p w:rsidR="0076366D" w:rsidRDefault="0076366D" w:rsidP="0076366D">
      <w:pPr>
        <w:spacing w:after="82" w:line="276" w:lineRule="auto"/>
        <w:ind w:left="57" w:right="2561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>Clearing Member Code -</w:t>
      </w:r>
      <w:r>
        <w:rPr>
          <w:rFonts w:ascii="Arial" w:hAnsi="Arial" w:cs="Arial"/>
          <w:sz w:val="20"/>
          <w:szCs w:val="20"/>
        </w:rPr>
        <w:t xml:space="preserve"> _______</w:t>
      </w:r>
    </w:p>
    <w:p w:rsidR="0076366D" w:rsidRPr="008533DB" w:rsidRDefault="0076366D" w:rsidP="0076366D">
      <w:pPr>
        <w:spacing w:after="82" w:line="276" w:lineRule="auto"/>
        <w:ind w:left="57" w:right="2561"/>
        <w:rPr>
          <w:rFonts w:ascii="Arial" w:hAnsi="Arial" w:cs="Arial"/>
          <w:sz w:val="20"/>
          <w:szCs w:val="20"/>
        </w:rPr>
      </w:pPr>
    </w:p>
    <w:p w:rsidR="0076366D" w:rsidRPr="008533DB" w:rsidRDefault="0076366D" w:rsidP="0076366D">
      <w:pPr>
        <w:numPr>
          <w:ilvl w:val="0"/>
          <w:numId w:val="1"/>
        </w:numPr>
        <w:spacing w:after="3" w:line="276" w:lineRule="auto"/>
        <w:ind w:hanging="423"/>
        <w:jc w:val="both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We wish to avail the facility of pledging client/CP/TM proprietary /CM proprietary eNWRs as collaterals using margin pledge facility of repositories from our below-mentioned </w:t>
      </w:r>
      <w:r w:rsidRPr="00DA3906">
        <w:rPr>
          <w:rFonts w:ascii="Arial" w:hAnsi="Arial" w:cs="Arial"/>
          <w:sz w:val="20"/>
          <w:szCs w:val="20"/>
        </w:rPr>
        <w:t>Entity Id  details</w:t>
      </w:r>
    </w:p>
    <w:tbl>
      <w:tblPr>
        <w:tblW w:w="2700" w:type="dxa"/>
        <w:tblInd w:w="2047" w:type="dxa"/>
        <w:tblLook w:val="04A0" w:firstRow="1" w:lastRow="0" w:firstColumn="1" w:lastColumn="0" w:noHBand="0" w:noVBand="1"/>
      </w:tblPr>
      <w:tblGrid>
        <w:gridCol w:w="1300"/>
        <w:gridCol w:w="1400"/>
      </w:tblGrid>
      <w:tr w:rsidR="0076366D" w:rsidRPr="008533DB" w:rsidTr="006B1D02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366D" w:rsidRPr="008533DB" w:rsidRDefault="0076366D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  <w:r w:rsidRPr="008533DB"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  <w:t>CM Id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366D" w:rsidRPr="008533DB" w:rsidRDefault="0076366D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  <w:r w:rsidRPr="008533DB"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  <w:t>TM Id</w:t>
            </w:r>
          </w:p>
        </w:tc>
      </w:tr>
      <w:tr w:rsidR="0076366D" w:rsidRPr="008533DB" w:rsidTr="006B1D02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366D" w:rsidRPr="008533DB" w:rsidRDefault="0076366D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  <w:r w:rsidRPr="008533DB"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  <w:t xml:space="preserve"> 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366D" w:rsidRPr="008533DB" w:rsidRDefault="0076366D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  <w:r w:rsidRPr="008533DB"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  <w:t xml:space="preserve">  </w:t>
            </w:r>
          </w:p>
        </w:tc>
      </w:tr>
    </w:tbl>
    <w:p w:rsidR="0076366D" w:rsidRPr="008533DB" w:rsidRDefault="0076366D" w:rsidP="0076366D">
      <w:pPr>
        <w:numPr>
          <w:ilvl w:val="0"/>
          <w:numId w:val="1"/>
        </w:numPr>
        <w:spacing w:after="93" w:line="276" w:lineRule="auto"/>
        <w:ind w:hanging="423"/>
        <w:jc w:val="both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We confirm that above mentioned account shall be solely used for the purpose of pledging/re-pledging eNWRs in favour of National Commodity Clearing Limited (NCCL) </w:t>
      </w:r>
    </w:p>
    <w:p w:rsidR="0076366D" w:rsidRPr="008533DB" w:rsidRDefault="0076366D" w:rsidP="0076366D">
      <w:pPr>
        <w:numPr>
          <w:ilvl w:val="0"/>
          <w:numId w:val="1"/>
        </w:numPr>
        <w:spacing w:after="91" w:line="276" w:lineRule="auto"/>
        <w:ind w:hanging="423"/>
        <w:jc w:val="both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Following documents are enclosed herewith </w:t>
      </w:r>
    </w:p>
    <w:p w:rsidR="0076366D" w:rsidRPr="008533DB" w:rsidRDefault="0076366D" w:rsidP="0076366D">
      <w:pPr>
        <w:numPr>
          <w:ilvl w:val="1"/>
          <w:numId w:val="1"/>
        </w:numPr>
        <w:spacing w:after="88" w:line="276" w:lineRule="auto"/>
        <w:ind w:hanging="360"/>
        <w:jc w:val="both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Onboarding confirmation communication from NERL.  </w:t>
      </w:r>
    </w:p>
    <w:p w:rsidR="0076366D" w:rsidRPr="008533DB" w:rsidRDefault="0076366D" w:rsidP="0076366D">
      <w:pPr>
        <w:numPr>
          <w:ilvl w:val="1"/>
          <w:numId w:val="1"/>
        </w:numPr>
        <w:spacing w:after="91" w:line="276" w:lineRule="auto"/>
        <w:ind w:hanging="360"/>
        <w:jc w:val="both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>Pledge deed</w:t>
      </w:r>
      <w:r>
        <w:rPr>
          <w:rFonts w:ascii="Arial" w:hAnsi="Arial" w:cs="Arial"/>
          <w:sz w:val="20"/>
          <w:szCs w:val="20"/>
        </w:rPr>
        <w:t>.</w:t>
      </w:r>
      <w:r w:rsidRPr="008533DB">
        <w:rPr>
          <w:rFonts w:ascii="Arial" w:hAnsi="Arial" w:cs="Arial"/>
          <w:sz w:val="20"/>
          <w:szCs w:val="20"/>
        </w:rPr>
        <w:t xml:space="preserve"> </w:t>
      </w:r>
    </w:p>
    <w:p w:rsidR="0076366D" w:rsidRPr="008533DB" w:rsidRDefault="0076366D" w:rsidP="0076366D">
      <w:pPr>
        <w:numPr>
          <w:ilvl w:val="1"/>
          <w:numId w:val="1"/>
        </w:numPr>
        <w:spacing w:after="93" w:line="276" w:lineRule="auto"/>
        <w:ind w:hanging="360"/>
        <w:jc w:val="both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Copy of Board Resolution with List of authorized signatories who </w:t>
      </w:r>
      <w:proofErr w:type="gramStart"/>
      <w:r w:rsidRPr="008533DB">
        <w:rPr>
          <w:rFonts w:ascii="Arial" w:hAnsi="Arial" w:cs="Arial"/>
          <w:sz w:val="20"/>
          <w:szCs w:val="20"/>
        </w:rPr>
        <w:t>are au</w:t>
      </w:r>
      <w:r>
        <w:rPr>
          <w:rFonts w:ascii="Arial" w:hAnsi="Arial" w:cs="Arial"/>
          <w:sz w:val="20"/>
          <w:szCs w:val="20"/>
        </w:rPr>
        <w:t>thorized</w:t>
      </w:r>
      <w:proofErr w:type="gramEnd"/>
      <w:r>
        <w:rPr>
          <w:rFonts w:ascii="Arial" w:hAnsi="Arial" w:cs="Arial"/>
          <w:sz w:val="20"/>
          <w:szCs w:val="20"/>
        </w:rPr>
        <w:t xml:space="preserve"> to sign deed of pledge.</w:t>
      </w:r>
    </w:p>
    <w:p w:rsidR="0076366D" w:rsidRPr="008533DB" w:rsidRDefault="0076366D" w:rsidP="0076366D">
      <w:pPr>
        <w:numPr>
          <w:ilvl w:val="1"/>
          <w:numId w:val="1"/>
        </w:numPr>
        <w:spacing w:after="93" w:line="276" w:lineRule="auto"/>
        <w:ind w:hanging="360"/>
        <w:jc w:val="both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List of client/CP/TM proprietary/CM proprietary for activation/mapping for pledging eNWRs as per </w:t>
      </w:r>
      <w:r w:rsidRPr="008533DB">
        <w:rPr>
          <w:rFonts w:ascii="Arial" w:hAnsi="Arial" w:cs="Arial"/>
          <w:b/>
          <w:sz w:val="20"/>
          <w:szCs w:val="20"/>
        </w:rPr>
        <w:t>Annexure 5.</w:t>
      </w:r>
    </w:p>
    <w:p w:rsidR="0076366D" w:rsidRPr="008533DB" w:rsidRDefault="0076366D" w:rsidP="0076366D">
      <w:pPr>
        <w:numPr>
          <w:ilvl w:val="0"/>
          <w:numId w:val="1"/>
        </w:numPr>
        <w:spacing w:after="93" w:line="276" w:lineRule="auto"/>
        <w:ind w:hanging="423"/>
        <w:jc w:val="both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We further hereby undertake to abide by such other or further guidelines / instructions as may be </w:t>
      </w:r>
      <w:proofErr w:type="gramStart"/>
      <w:r w:rsidRPr="008533DB">
        <w:rPr>
          <w:rFonts w:ascii="Arial" w:hAnsi="Arial" w:cs="Arial"/>
          <w:sz w:val="20"/>
          <w:szCs w:val="20"/>
        </w:rPr>
        <w:t>communicated</w:t>
      </w:r>
      <w:proofErr w:type="gramEnd"/>
      <w:r w:rsidRPr="008533DB">
        <w:rPr>
          <w:rFonts w:ascii="Arial" w:hAnsi="Arial" w:cs="Arial"/>
          <w:sz w:val="20"/>
          <w:szCs w:val="20"/>
        </w:rPr>
        <w:t xml:space="preserve"> / prescribed by NCCL from time to time. </w:t>
      </w:r>
    </w:p>
    <w:p w:rsidR="0076366D" w:rsidRPr="008533DB" w:rsidRDefault="0076366D" w:rsidP="0076366D">
      <w:pPr>
        <w:spacing w:after="167" w:line="276" w:lineRule="auto"/>
        <w:ind w:left="57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Yours faithfully </w:t>
      </w:r>
    </w:p>
    <w:p w:rsidR="00136C93" w:rsidRDefault="0076366D" w:rsidP="0076366D">
      <w:r w:rsidRPr="008533DB">
        <w:rPr>
          <w:rFonts w:ascii="Arial" w:hAnsi="Arial" w:cs="Arial"/>
          <w:sz w:val="20"/>
          <w:szCs w:val="20"/>
        </w:rPr>
        <w:t>Authorised Signatory</w:t>
      </w:r>
    </w:p>
    <w:sectPr w:rsidR="00136C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8E74F7"/>
    <w:multiLevelType w:val="hybridMultilevel"/>
    <w:tmpl w:val="E422A99A"/>
    <w:lvl w:ilvl="0" w:tplc="FDAA008C">
      <w:start w:val="1"/>
      <w:numFmt w:val="decimal"/>
      <w:lvlText w:val="%1."/>
      <w:lvlJc w:val="left"/>
      <w:pPr>
        <w:ind w:left="4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2E7F0E">
      <w:start w:val="1"/>
      <w:numFmt w:val="lowerLetter"/>
      <w:lvlText w:val="%2)"/>
      <w:lvlJc w:val="left"/>
      <w:pPr>
        <w:ind w:left="7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4302E86">
      <w:start w:val="1"/>
      <w:numFmt w:val="lowerRoman"/>
      <w:lvlText w:val="%3"/>
      <w:lvlJc w:val="left"/>
      <w:pPr>
        <w:ind w:left="15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B505260">
      <w:start w:val="1"/>
      <w:numFmt w:val="decimal"/>
      <w:lvlText w:val="%4"/>
      <w:lvlJc w:val="left"/>
      <w:pPr>
        <w:ind w:left="22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C2AD0A8">
      <w:start w:val="1"/>
      <w:numFmt w:val="lowerLetter"/>
      <w:lvlText w:val="%5"/>
      <w:lvlJc w:val="left"/>
      <w:pPr>
        <w:ind w:left="29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2423A54">
      <w:start w:val="1"/>
      <w:numFmt w:val="lowerRoman"/>
      <w:lvlText w:val="%6"/>
      <w:lvlJc w:val="left"/>
      <w:pPr>
        <w:ind w:left="36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6ABFC4">
      <w:start w:val="1"/>
      <w:numFmt w:val="decimal"/>
      <w:lvlText w:val="%7"/>
      <w:lvlJc w:val="left"/>
      <w:pPr>
        <w:ind w:left="43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3EED276">
      <w:start w:val="1"/>
      <w:numFmt w:val="lowerLetter"/>
      <w:lvlText w:val="%8"/>
      <w:lvlJc w:val="left"/>
      <w:pPr>
        <w:ind w:left="51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55071AC">
      <w:start w:val="1"/>
      <w:numFmt w:val="lowerRoman"/>
      <w:lvlText w:val="%9"/>
      <w:lvlJc w:val="left"/>
      <w:pPr>
        <w:ind w:left="58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66D"/>
    <w:rsid w:val="0019354F"/>
    <w:rsid w:val="0076366D"/>
    <w:rsid w:val="0092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F0A938-3258-4AF6-8321-86A1A1FF9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36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36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66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Harpreet Singh / Clearing &amp; Settlement / NCCL</dc:creator>
  <cp:keywords/>
  <dc:description/>
  <cp:lastModifiedBy>Harpreet Singh / Clearing &amp; Settlement / NCCL</cp:lastModifiedBy>
  <cp:revision>1</cp:revision>
  <dcterms:created xsi:type="dcterms:W3CDTF">2024-10-31T12:53:00Z</dcterms:created>
  <dcterms:modified xsi:type="dcterms:W3CDTF">2024-10-31T12:54:00Z</dcterms:modified>
</cp:coreProperties>
</file>