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D77FF" w:rsidRPr="0035671C" w:rsidRDefault="009D77FF" w:rsidP="009D77FF">
      <w:pPr>
        <w:pStyle w:val="BodyText"/>
        <w:tabs>
          <w:tab w:val="left" w:pos="8019"/>
        </w:tabs>
        <w:spacing w:before="154" w:line="276" w:lineRule="auto"/>
        <w:ind w:left="0" w:right="-7"/>
        <w:jc w:val="both"/>
      </w:pPr>
      <w:bookmarkStart w:id="0" w:name="_GoBack"/>
      <w:bookmarkEnd w:id="0"/>
      <w:r w:rsidRPr="0035671C">
        <w:rPr>
          <w:b/>
        </w:rPr>
        <w:t>Format of deed of pledge for clearing member for deposit of securities as collateral</w:t>
      </w:r>
    </w:p>
    <w:p w:rsidR="009D77FF" w:rsidRPr="0035671C" w:rsidRDefault="009D77FF" w:rsidP="009D77FF">
      <w:pPr>
        <w:pStyle w:val="BodyText"/>
        <w:tabs>
          <w:tab w:val="left" w:pos="3691"/>
          <w:tab w:val="left" w:pos="8019"/>
        </w:tabs>
        <w:spacing w:before="154" w:line="276" w:lineRule="auto"/>
        <w:ind w:left="0" w:right="-7"/>
        <w:jc w:val="both"/>
        <w:rPr>
          <w:b/>
        </w:rPr>
      </w:pPr>
      <w:r w:rsidRPr="0035671C">
        <w:rPr>
          <w:b/>
        </w:rPr>
        <w:t xml:space="preserve">To Be Executed On Non Judicial Stamp Paper </w:t>
      </w:r>
      <w:proofErr w:type="gramStart"/>
      <w:r w:rsidRPr="0035671C">
        <w:rPr>
          <w:b/>
        </w:rPr>
        <w:t>Of</w:t>
      </w:r>
      <w:proofErr w:type="gramEnd"/>
      <w:r w:rsidRPr="0035671C">
        <w:rPr>
          <w:b/>
        </w:rPr>
        <w:t xml:space="preserve"> </w:t>
      </w:r>
      <w:proofErr w:type="spellStart"/>
      <w:r w:rsidRPr="0035671C">
        <w:rPr>
          <w:b/>
        </w:rPr>
        <w:t>Rs</w:t>
      </w:r>
      <w:proofErr w:type="spellEnd"/>
      <w:r w:rsidRPr="0035671C">
        <w:rPr>
          <w:b/>
        </w:rPr>
        <w:t xml:space="preserve"> 600/- Or In Accordance With The Stamp Duty Rates Applicable at The Place Of Execution, Whichever Is Higher.</w:t>
      </w:r>
    </w:p>
    <w:p w:rsidR="009D77FF" w:rsidRPr="0035671C" w:rsidRDefault="009D77FF" w:rsidP="009D77FF">
      <w:pPr>
        <w:pStyle w:val="BodyText"/>
        <w:tabs>
          <w:tab w:val="left" w:pos="3691"/>
          <w:tab w:val="left" w:pos="8019"/>
        </w:tabs>
        <w:spacing w:before="154" w:line="276" w:lineRule="auto"/>
        <w:ind w:left="0" w:right="-7"/>
        <w:jc w:val="both"/>
      </w:pPr>
      <w:r w:rsidRPr="0035671C">
        <w:t xml:space="preserve">This Deed of Pledge (hereinafter referred to as “this Deed”) is executed </w:t>
      </w:r>
      <w:proofErr w:type="spellStart"/>
      <w:r w:rsidRPr="0035671C">
        <w:t>at______________on</w:t>
      </w:r>
      <w:proofErr w:type="spellEnd"/>
      <w:r w:rsidRPr="0035671C">
        <w:t xml:space="preserve"> </w:t>
      </w:r>
      <w:proofErr w:type="spellStart"/>
      <w:r w:rsidRPr="0035671C">
        <w:t>this_______________day</w:t>
      </w:r>
      <w:proofErr w:type="spellEnd"/>
      <w:r w:rsidRPr="0035671C">
        <w:t xml:space="preserve"> of _________20 by_____________________, s/o / d/o </w:t>
      </w:r>
      <w:proofErr w:type="gramStart"/>
      <w:r w:rsidRPr="0035671C">
        <w:t>/  w</w:t>
      </w:r>
      <w:proofErr w:type="gramEnd"/>
      <w:r w:rsidRPr="0035671C">
        <w:t>/</w:t>
      </w:r>
      <w:proofErr w:type="spellStart"/>
      <w:r w:rsidRPr="0035671C">
        <w:t>o____________________residing</w:t>
      </w:r>
      <w:proofErr w:type="spellEnd"/>
      <w:r w:rsidRPr="0035671C">
        <w:tab/>
        <w:t>at__________________________ and having its office</w:t>
      </w:r>
      <w:r w:rsidRPr="0035671C">
        <w:rPr>
          <w:spacing w:val="-7"/>
        </w:rPr>
        <w:t xml:space="preserve"> </w:t>
      </w:r>
      <w:r w:rsidRPr="0035671C">
        <w:t>at</w:t>
      </w:r>
      <w:r w:rsidRPr="0035671C">
        <w:rPr>
          <w:u w:val="single"/>
        </w:rPr>
        <w:t xml:space="preserve"> </w:t>
      </w:r>
      <w:r w:rsidRPr="0035671C">
        <w:rPr>
          <w:u w:val="single"/>
        </w:rPr>
        <w:tab/>
      </w:r>
      <w:r w:rsidRPr="0035671C">
        <w:rPr>
          <w:u w:val="single"/>
        </w:rPr>
        <w:tab/>
      </w:r>
      <w:r w:rsidRPr="0035671C">
        <w:t>*</w:t>
      </w:r>
    </w:p>
    <w:p w:rsidR="009D77FF" w:rsidRPr="0035671C" w:rsidRDefault="009D77FF" w:rsidP="009D77FF">
      <w:pPr>
        <w:pStyle w:val="BodyText"/>
        <w:tabs>
          <w:tab w:val="left" w:pos="3691"/>
          <w:tab w:val="left" w:pos="8019"/>
        </w:tabs>
        <w:spacing w:before="154" w:line="276" w:lineRule="auto"/>
        <w:ind w:left="0" w:right="-7"/>
        <w:jc w:val="both"/>
      </w:pPr>
    </w:p>
    <w:p w:rsidR="009D77FF" w:rsidRPr="0035671C" w:rsidRDefault="009D77FF" w:rsidP="009D77FF">
      <w:pPr>
        <w:pStyle w:val="BodyText"/>
        <w:tabs>
          <w:tab w:val="left" w:pos="3691"/>
          <w:tab w:val="left" w:pos="8019"/>
        </w:tabs>
        <w:spacing w:before="154" w:line="276" w:lineRule="auto"/>
        <w:ind w:left="0" w:right="-7"/>
        <w:jc w:val="both"/>
        <w:rPr>
          <w:u w:val="single"/>
        </w:rPr>
      </w:pPr>
      <w:r w:rsidRPr="0035671C">
        <w:t>M/s</w:t>
      </w:r>
      <w:r w:rsidRPr="0035671C">
        <w:rPr>
          <w:u w:val="single"/>
        </w:rPr>
        <w:t xml:space="preserve"> </w:t>
      </w:r>
      <w:r w:rsidRPr="0035671C">
        <w:rPr>
          <w:u w:val="single"/>
        </w:rPr>
        <w:tab/>
      </w:r>
      <w:r w:rsidRPr="0035671C">
        <w:t>, a partnership firm registered under the Indian Partnership</w:t>
      </w:r>
      <w:r w:rsidRPr="0035671C">
        <w:rPr>
          <w:spacing w:val="-18"/>
        </w:rPr>
        <w:t xml:space="preserve"> </w:t>
      </w:r>
      <w:r w:rsidRPr="0035671C">
        <w:t xml:space="preserve">Act, 1932 </w:t>
      </w:r>
    </w:p>
    <w:p w:rsidR="009D77FF" w:rsidRPr="0035671C" w:rsidRDefault="009D77FF" w:rsidP="009D77FF">
      <w:pPr>
        <w:pStyle w:val="BodyText"/>
        <w:tabs>
          <w:tab w:val="left" w:pos="3691"/>
          <w:tab w:val="left" w:pos="8019"/>
        </w:tabs>
        <w:spacing w:before="154" w:line="276" w:lineRule="auto"/>
        <w:ind w:left="0" w:right="-7"/>
        <w:jc w:val="both"/>
      </w:pPr>
      <w:r w:rsidRPr="0035671C">
        <w:t>___________________________, the Limited Liability Partnership, formed under the Limited Liability Partnership Act, 2008 and registered under the Companies Act, 2013 having its registered office at _______________________________________</w:t>
      </w:r>
    </w:p>
    <w:p w:rsidR="009D77FF" w:rsidRPr="0035671C" w:rsidRDefault="009D77FF" w:rsidP="009D77FF">
      <w:pPr>
        <w:pStyle w:val="BodyText"/>
        <w:tabs>
          <w:tab w:val="left" w:pos="3593"/>
          <w:tab w:val="left" w:pos="7352"/>
        </w:tabs>
        <w:spacing w:before="119" w:line="276" w:lineRule="auto"/>
        <w:ind w:left="0" w:right="-7"/>
        <w:jc w:val="both"/>
      </w:pPr>
      <w:r w:rsidRPr="0035671C">
        <w:rPr>
          <w:w w:val="99"/>
          <w:u w:val="single"/>
        </w:rPr>
        <w:t xml:space="preserve"> </w:t>
      </w:r>
      <w:r w:rsidRPr="0035671C">
        <w:rPr>
          <w:u w:val="single"/>
        </w:rPr>
        <w:tab/>
      </w:r>
      <w:r w:rsidRPr="0035671C">
        <w:t>Limited incorporated as a company under the Companies Act, 1956/2013 and having its registered office</w:t>
      </w:r>
      <w:r w:rsidRPr="0035671C">
        <w:rPr>
          <w:spacing w:val="-11"/>
        </w:rPr>
        <w:t xml:space="preserve"> </w:t>
      </w:r>
      <w:r w:rsidRPr="0035671C">
        <w:t>at</w:t>
      </w:r>
      <w:r w:rsidRPr="0035671C">
        <w:rPr>
          <w:spacing w:val="-1"/>
        </w:rPr>
        <w:t xml:space="preserve"> </w:t>
      </w:r>
      <w:r w:rsidRPr="0035671C">
        <w:rPr>
          <w:w w:val="99"/>
          <w:u w:val="single"/>
        </w:rPr>
        <w:t xml:space="preserve"> </w:t>
      </w:r>
      <w:r w:rsidRPr="0035671C">
        <w:rPr>
          <w:u w:val="single"/>
        </w:rPr>
        <w:tab/>
      </w:r>
    </w:p>
    <w:p w:rsidR="009D77FF" w:rsidRPr="0035671C" w:rsidRDefault="009D77FF" w:rsidP="009D77FF">
      <w:pPr>
        <w:pStyle w:val="BodyText"/>
        <w:spacing w:before="122" w:line="276" w:lineRule="auto"/>
        <w:ind w:left="0" w:right="-7"/>
        <w:jc w:val="both"/>
      </w:pPr>
      <w:r w:rsidRPr="0035671C">
        <w:t xml:space="preserve">(hereinafter referred to as “Member” which expression shall unless repugnant to the context thereof include its successors, administrators and assigns) in </w:t>
      </w:r>
      <w:proofErr w:type="spellStart"/>
      <w:r w:rsidRPr="0035671C">
        <w:t>favour</w:t>
      </w:r>
      <w:proofErr w:type="spellEnd"/>
      <w:r w:rsidRPr="0035671C">
        <w:t xml:space="preserve"> of National Commodity Clearing Limited, a company incorporated under the Companies Act, 1956 and having its registered office at 1</w:t>
      </w:r>
      <w:proofErr w:type="spellStart"/>
      <w:r w:rsidRPr="0035671C">
        <w:rPr>
          <w:position w:val="6"/>
        </w:rPr>
        <w:t>st</w:t>
      </w:r>
      <w:proofErr w:type="spellEnd"/>
      <w:r w:rsidRPr="0035671C">
        <w:rPr>
          <w:position w:val="6"/>
        </w:rPr>
        <w:t xml:space="preserve"> </w:t>
      </w:r>
      <w:r w:rsidRPr="0035671C">
        <w:t xml:space="preserve">Floor, </w:t>
      </w:r>
      <w:proofErr w:type="spellStart"/>
      <w:r w:rsidRPr="0035671C">
        <w:t>Akruti</w:t>
      </w:r>
      <w:proofErr w:type="spellEnd"/>
      <w:r w:rsidRPr="0035671C">
        <w:t xml:space="preserve"> Corporate Park, LBS Road, Kanjurmarg West, Mumbai – 400078 (hereinafter referred to as “NCCL which expression shall unless repugnant to the context thereof, include its successors and assigns).</w:t>
      </w:r>
    </w:p>
    <w:p w:rsidR="009D77FF" w:rsidRDefault="009D77FF" w:rsidP="009D77FF">
      <w:pPr>
        <w:pStyle w:val="BodyText"/>
        <w:spacing w:before="119"/>
        <w:ind w:left="0" w:right="-7"/>
      </w:pPr>
      <w:r w:rsidRPr="0035671C">
        <w:t>WHEREAS</w:t>
      </w:r>
    </w:p>
    <w:p w:rsidR="009D77FF" w:rsidRPr="0035671C" w:rsidRDefault="009D77FF" w:rsidP="009D77FF">
      <w:pPr>
        <w:pStyle w:val="BodyText"/>
        <w:spacing w:before="119"/>
        <w:ind w:left="0" w:right="-7"/>
      </w:pPr>
    </w:p>
    <w:p w:rsidR="009D77FF" w:rsidRPr="0035671C" w:rsidRDefault="009D77FF" w:rsidP="009D77FF">
      <w:pPr>
        <w:pStyle w:val="BodyText"/>
        <w:numPr>
          <w:ilvl w:val="0"/>
          <w:numId w:val="9"/>
        </w:numPr>
        <w:tabs>
          <w:tab w:val="left" w:pos="0"/>
        </w:tabs>
        <w:spacing w:line="360" w:lineRule="auto"/>
        <w:ind w:left="0" w:hanging="288"/>
        <w:jc w:val="both"/>
      </w:pPr>
      <w:r w:rsidRPr="0035671C">
        <w:t>The Member is admitted to the Membership of</w:t>
      </w:r>
      <w:r w:rsidRPr="0035671C">
        <w:rPr>
          <w:spacing w:val="-4"/>
        </w:rPr>
        <w:t xml:space="preserve"> </w:t>
      </w:r>
      <w:r w:rsidRPr="0035671C">
        <w:t>NCCL.</w:t>
      </w:r>
    </w:p>
    <w:p w:rsidR="009D77FF" w:rsidRPr="0035671C" w:rsidRDefault="009D77FF" w:rsidP="009D77FF">
      <w:pPr>
        <w:pStyle w:val="BodyText"/>
        <w:numPr>
          <w:ilvl w:val="0"/>
          <w:numId w:val="9"/>
        </w:numPr>
        <w:tabs>
          <w:tab w:val="left" w:pos="0"/>
        </w:tabs>
        <w:spacing w:line="360" w:lineRule="auto"/>
        <w:ind w:left="0" w:hanging="288"/>
        <w:jc w:val="both"/>
      </w:pPr>
      <w:r w:rsidRPr="0035671C">
        <w:t>One</w:t>
      </w:r>
      <w:r w:rsidRPr="0035671C">
        <w:rPr>
          <w:spacing w:val="-11"/>
        </w:rPr>
        <w:t xml:space="preserve"> </w:t>
      </w:r>
      <w:r w:rsidRPr="0035671C">
        <w:t>of</w:t>
      </w:r>
      <w:r w:rsidRPr="0035671C">
        <w:rPr>
          <w:spacing w:val="-7"/>
        </w:rPr>
        <w:t xml:space="preserve"> </w:t>
      </w:r>
      <w:r w:rsidRPr="0035671C">
        <w:t>the</w:t>
      </w:r>
      <w:r w:rsidRPr="0035671C">
        <w:rPr>
          <w:spacing w:val="-9"/>
        </w:rPr>
        <w:t xml:space="preserve"> </w:t>
      </w:r>
      <w:r w:rsidRPr="0035671C">
        <w:t>requirement</w:t>
      </w:r>
      <w:r w:rsidRPr="0035671C">
        <w:rPr>
          <w:spacing w:val="-10"/>
        </w:rPr>
        <w:t xml:space="preserve"> </w:t>
      </w:r>
      <w:r w:rsidRPr="0035671C">
        <w:t>of</w:t>
      </w:r>
      <w:r w:rsidRPr="0035671C">
        <w:rPr>
          <w:spacing w:val="-7"/>
        </w:rPr>
        <w:t xml:space="preserve"> </w:t>
      </w:r>
      <w:r w:rsidRPr="0035671C">
        <w:t>Membership</w:t>
      </w:r>
      <w:r w:rsidRPr="0035671C">
        <w:rPr>
          <w:spacing w:val="-7"/>
        </w:rPr>
        <w:t xml:space="preserve"> </w:t>
      </w:r>
      <w:r w:rsidRPr="0035671C">
        <w:t>is</w:t>
      </w:r>
      <w:r w:rsidRPr="0035671C">
        <w:rPr>
          <w:spacing w:val="-9"/>
        </w:rPr>
        <w:t xml:space="preserve"> </w:t>
      </w:r>
      <w:r w:rsidRPr="0035671C">
        <w:t>that</w:t>
      </w:r>
      <w:r w:rsidRPr="0035671C">
        <w:rPr>
          <w:spacing w:val="-10"/>
        </w:rPr>
        <w:t xml:space="preserve"> </w:t>
      </w:r>
      <w:r w:rsidRPr="0035671C">
        <w:t>the</w:t>
      </w:r>
      <w:r w:rsidRPr="0035671C">
        <w:rPr>
          <w:spacing w:val="39"/>
        </w:rPr>
        <w:t xml:space="preserve"> </w:t>
      </w:r>
      <w:r w:rsidRPr="0035671C">
        <w:t>Member,</w:t>
      </w:r>
      <w:r w:rsidRPr="0035671C">
        <w:rPr>
          <w:spacing w:val="-9"/>
        </w:rPr>
        <w:t xml:space="preserve"> </w:t>
      </w:r>
      <w:r w:rsidRPr="0035671C">
        <w:t>if</w:t>
      </w:r>
      <w:r w:rsidRPr="0035671C">
        <w:rPr>
          <w:spacing w:val="-7"/>
        </w:rPr>
        <w:t xml:space="preserve"> </w:t>
      </w:r>
      <w:r w:rsidRPr="0035671C">
        <w:t>desirous</w:t>
      </w:r>
      <w:r w:rsidRPr="0035671C">
        <w:rPr>
          <w:spacing w:val="-9"/>
        </w:rPr>
        <w:t xml:space="preserve"> </w:t>
      </w:r>
      <w:r w:rsidRPr="0035671C">
        <w:t>of</w:t>
      </w:r>
      <w:r w:rsidRPr="0035671C">
        <w:rPr>
          <w:spacing w:val="-7"/>
        </w:rPr>
        <w:t xml:space="preserve"> </w:t>
      </w:r>
      <w:r w:rsidRPr="0035671C">
        <w:t>availing</w:t>
      </w:r>
      <w:r w:rsidRPr="0035671C">
        <w:rPr>
          <w:spacing w:val="-7"/>
        </w:rPr>
        <w:t xml:space="preserve"> </w:t>
      </w:r>
      <w:r w:rsidRPr="0035671C">
        <w:t>exposure,</w:t>
      </w:r>
      <w:r w:rsidRPr="0035671C">
        <w:rPr>
          <w:spacing w:val="-8"/>
        </w:rPr>
        <w:t xml:space="preserve"> </w:t>
      </w:r>
      <w:r w:rsidRPr="0035671C">
        <w:t>shall maintain with NCCL, Additional base capital/margin deposits (hereinafter referred to as “margin deposits” for the sake of brevity) in the form of cash, bank guarantees, Approved Securities or Commodities for the due performance and fulfillment by him/it of his/its engagements, commitments, operations, obligations or liabilities as Member including any sums due by such member to NCCL or any other party as decided by NCCL arising out of or incidental to any contracts/transaction made, executed, undertaken, carried out or entered into by such</w:t>
      </w:r>
      <w:r w:rsidRPr="0035671C">
        <w:rPr>
          <w:spacing w:val="-20"/>
        </w:rPr>
        <w:t xml:space="preserve"> </w:t>
      </w:r>
      <w:r w:rsidRPr="0035671C">
        <w:t>member.</w:t>
      </w:r>
    </w:p>
    <w:p w:rsidR="009D77FF" w:rsidRPr="0035671C" w:rsidRDefault="009D77FF" w:rsidP="009D77FF">
      <w:pPr>
        <w:pStyle w:val="BodyText"/>
        <w:numPr>
          <w:ilvl w:val="0"/>
          <w:numId w:val="9"/>
        </w:numPr>
        <w:tabs>
          <w:tab w:val="left" w:pos="0"/>
        </w:tabs>
        <w:spacing w:line="360" w:lineRule="auto"/>
        <w:ind w:left="0" w:hanging="288"/>
        <w:jc w:val="both"/>
      </w:pPr>
      <w:r w:rsidRPr="0035671C">
        <w:t>In terms of Securities and Exchange Board of India (SEBI) Circular No. SEBI/HO/MIRSD/DOP/CIR/P/2020/28 dated February 25, 2020 and NCCL Circular No. NCCL/COMPLIANCE-002/2020 dated February 26, 2020, With effect from June 01, 2020, TM / CM shall, inter alia, accept collateral from clients in the form of securities, only by way of ‘margin pledge’, created in the Depository system in accordance with Section 12 of the Depositories Act, 1996 read with Regulation 79 of the SEBI (Depositories and Participants) Regulations, 2018 and the relevant Bye Laws of the Depositories.</w:t>
      </w:r>
    </w:p>
    <w:p w:rsidR="009D77FF" w:rsidRPr="0035671C" w:rsidRDefault="009D77FF" w:rsidP="009D77FF">
      <w:pPr>
        <w:pStyle w:val="BodyText"/>
        <w:numPr>
          <w:ilvl w:val="0"/>
          <w:numId w:val="9"/>
        </w:numPr>
        <w:tabs>
          <w:tab w:val="left" w:pos="0"/>
        </w:tabs>
        <w:spacing w:line="360" w:lineRule="auto"/>
        <w:ind w:left="0" w:hanging="288"/>
        <w:jc w:val="both"/>
      </w:pPr>
      <w:r w:rsidRPr="0035671C">
        <w:t xml:space="preserve">The Member is desirous of availing such exposure by placing with NCCL, margin deposits in the form of </w:t>
      </w:r>
      <w:r w:rsidRPr="0035671C">
        <w:lastRenderedPageBreak/>
        <w:t>securities subject to such terms and conditions as may be stipulated by NCCL.</w:t>
      </w:r>
    </w:p>
    <w:p w:rsidR="009D77FF" w:rsidRPr="0035671C" w:rsidRDefault="009D77FF" w:rsidP="009D77FF">
      <w:pPr>
        <w:pStyle w:val="BodyText"/>
        <w:numPr>
          <w:ilvl w:val="0"/>
          <w:numId w:val="9"/>
        </w:numPr>
        <w:tabs>
          <w:tab w:val="left" w:pos="0"/>
        </w:tabs>
        <w:spacing w:line="360" w:lineRule="auto"/>
        <w:ind w:left="0" w:hanging="288"/>
        <w:jc w:val="both"/>
      </w:pPr>
      <w:r w:rsidRPr="0035671C">
        <w:t>Securities to be deposited by the Member for the purpose shall be in dematerialized form with such custodian/s acting as depository participants as may be determined by NCCL from time to time.</w:t>
      </w:r>
    </w:p>
    <w:p w:rsidR="009D77FF" w:rsidRPr="0035671C" w:rsidRDefault="009D77FF" w:rsidP="009D77FF">
      <w:pPr>
        <w:pStyle w:val="BodyText"/>
        <w:spacing w:before="121"/>
        <w:ind w:left="0" w:right="-7"/>
      </w:pPr>
      <w:r w:rsidRPr="0035671C">
        <w:t>NOW THIS DEED WITNESSETH AS FOLLOWS:</w:t>
      </w:r>
    </w:p>
    <w:p w:rsidR="009D77FF" w:rsidRDefault="009D77FF" w:rsidP="009D77FF">
      <w:pPr>
        <w:pStyle w:val="ListParagraph"/>
        <w:widowControl w:val="0"/>
        <w:tabs>
          <w:tab w:val="left" w:pos="808"/>
          <w:tab w:val="left" w:pos="5187"/>
          <w:tab w:val="left" w:pos="8422"/>
        </w:tabs>
        <w:autoSpaceDE w:val="0"/>
        <w:autoSpaceDN w:val="0"/>
        <w:spacing w:line="360" w:lineRule="auto"/>
        <w:ind w:left="0"/>
        <w:contextualSpacing w:val="0"/>
        <w:jc w:val="both"/>
        <w:rPr>
          <w:rFonts w:ascii="Arial" w:hAnsi="Arial" w:cs="Arial"/>
          <w:sz w:val="20"/>
          <w:szCs w:val="20"/>
        </w:rPr>
      </w:pPr>
    </w:p>
    <w:p w:rsidR="009D77FF" w:rsidRPr="0035671C" w:rsidRDefault="009D77FF" w:rsidP="009D77FF">
      <w:pPr>
        <w:pStyle w:val="ListParagraph"/>
        <w:widowControl w:val="0"/>
        <w:numPr>
          <w:ilvl w:val="1"/>
          <w:numId w:val="8"/>
        </w:numPr>
        <w:tabs>
          <w:tab w:val="left" w:pos="808"/>
          <w:tab w:val="left" w:pos="5187"/>
          <w:tab w:val="left" w:pos="8422"/>
        </w:tabs>
        <w:autoSpaceDE w:val="0"/>
        <w:autoSpaceDN w:val="0"/>
        <w:spacing w:line="360" w:lineRule="auto"/>
        <w:ind w:left="0" w:hanging="284"/>
        <w:contextualSpacing w:val="0"/>
        <w:jc w:val="both"/>
        <w:rPr>
          <w:rFonts w:ascii="Arial" w:hAnsi="Arial" w:cs="Arial"/>
          <w:sz w:val="20"/>
          <w:szCs w:val="20"/>
        </w:rPr>
      </w:pPr>
      <w:r w:rsidRPr="0035671C">
        <w:rPr>
          <w:rFonts w:ascii="Arial" w:hAnsi="Arial" w:cs="Arial"/>
          <w:sz w:val="20"/>
          <w:szCs w:val="20"/>
        </w:rPr>
        <w:t xml:space="preserve">In consideration of NCCL having agreed to accept </w:t>
      </w:r>
      <w:proofErr w:type="spellStart"/>
      <w:r w:rsidRPr="0035671C">
        <w:rPr>
          <w:rFonts w:ascii="Arial" w:hAnsi="Arial" w:cs="Arial"/>
          <w:sz w:val="20"/>
          <w:szCs w:val="20"/>
        </w:rPr>
        <w:t>Demat</w:t>
      </w:r>
      <w:proofErr w:type="spellEnd"/>
      <w:r w:rsidRPr="0035671C">
        <w:rPr>
          <w:rFonts w:ascii="Arial" w:hAnsi="Arial" w:cs="Arial"/>
          <w:sz w:val="20"/>
          <w:szCs w:val="20"/>
        </w:rPr>
        <w:t xml:space="preserve"> Securities as approved by it towards margin deposits to an extent</w:t>
      </w:r>
      <w:r w:rsidRPr="0035671C">
        <w:rPr>
          <w:rFonts w:ascii="Arial" w:hAnsi="Arial" w:cs="Arial"/>
          <w:spacing w:val="-28"/>
          <w:sz w:val="20"/>
          <w:szCs w:val="20"/>
        </w:rPr>
        <w:t xml:space="preserve"> </w:t>
      </w:r>
      <w:r w:rsidRPr="0035671C">
        <w:rPr>
          <w:rFonts w:ascii="Arial" w:hAnsi="Arial" w:cs="Arial"/>
          <w:sz w:val="20"/>
          <w:szCs w:val="20"/>
        </w:rPr>
        <w:t>of</w:t>
      </w:r>
      <w:r w:rsidRPr="0035671C">
        <w:rPr>
          <w:rFonts w:ascii="Arial" w:hAnsi="Arial" w:cs="Arial"/>
          <w:spacing w:val="41"/>
          <w:sz w:val="20"/>
          <w:szCs w:val="20"/>
        </w:rPr>
        <w:t xml:space="preserve"> </w:t>
      </w:r>
      <w:proofErr w:type="spellStart"/>
      <w:r w:rsidRPr="0035671C">
        <w:rPr>
          <w:rFonts w:ascii="Arial" w:hAnsi="Arial" w:cs="Arial"/>
          <w:sz w:val="20"/>
          <w:szCs w:val="20"/>
        </w:rPr>
        <w:t>Rs</w:t>
      </w:r>
      <w:proofErr w:type="spellEnd"/>
      <w:r w:rsidRPr="0035671C">
        <w:rPr>
          <w:rFonts w:ascii="Arial" w:hAnsi="Arial" w:cs="Arial"/>
          <w:sz w:val="20"/>
          <w:szCs w:val="20"/>
        </w:rPr>
        <w:t>.</w:t>
      </w:r>
      <w:r w:rsidRPr="0035671C">
        <w:rPr>
          <w:rFonts w:ascii="Arial" w:hAnsi="Arial" w:cs="Arial"/>
          <w:sz w:val="20"/>
          <w:szCs w:val="20"/>
          <w:u w:val="single"/>
        </w:rPr>
        <w:t xml:space="preserve"> </w:t>
      </w:r>
      <w:r w:rsidRPr="0035671C">
        <w:rPr>
          <w:rFonts w:ascii="Arial" w:hAnsi="Arial" w:cs="Arial"/>
          <w:sz w:val="20"/>
          <w:szCs w:val="20"/>
          <w:u w:val="single"/>
        </w:rPr>
        <w:tab/>
      </w:r>
      <w:r w:rsidRPr="0035671C">
        <w:rPr>
          <w:rFonts w:ascii="Arial" w:hAnsi="Arial" w:cs="Arial"/>
          <w:sz w:val="20"/>
          <w:szCs w:val="20"/>
        </w:rPr>
        <w:t>/-</w:t>
      </w:r>
      <w:r w:rsidRPr="0035671C">
        <w:rPr>
          <w:rFonts w:ascii="Arial" w:hAnsi="Arial" w:cs="Arial"/>
          <w:spacing w:val="42"/>
          <w:sz w:val="20"/>
          <w:szCs w:val="20"/>
        </w:rPr>
        <w:t xml:space="preserve"> </w:t>
      </w:r>
      <w:r w:rsidRPr="0035671C">
        <w:rPr>
          <w:rFonts w:ascii="Arial" w:hAnsi="Arial" w:cs="Arial"/>
          <w:sz w:val="20"/>
          <w:szCs w:val="20"/>
        </w:rPr>
        <w:t>(Rupees</w:t>
      </w:r>
      <w:r w:rsidRPr="0035671C">
        <w:rPr>
          <w:rFonts w:ascii="Arial" w:hAnsi="Arial" w:cs="Arial"/>
          <w:sz w:val="20"/>
          <w:szCs w:val="20"/>
          <w:u w:val="single"/>
        </w:rPr>
        <w:t xml:space="preserve"> </w:t>
      </w:r>
      <w:r w:rsidRPr="0035671C">
        <w:rPr>
          <w:rFonts w:ascii="Arial" w:hAnsi="Arial" w:cs="Arial"/>
          <w:sz w:val="20"/>
          <w:szCs w:val="20"/>
          <w:u w:val="single"/>
        </w:rPr>
        <w:tab/>
      </w:r>
      <w:r w:rsidRPr="0035671C">
        <w:rPr>
          <w:rFonts w:ascii="Arial" w:hAnsi="Arial" w:cs="Arial"/>
          <w:sz w:val="20"/>
          <w:szCs w:val="20"/>
        </w:rPr>
        <w:t xml:space="preserve">only), </w:t>
      </w:r>
      <w:r w:rsidRPr="0035671C">
        <w:rPr>
          <w:rFonts w:ascii="Arial" w:hAnsi="Arial" w:cs="Arial"/>
          <w:spacing w:val="-4"/>
          <w:sz w:val="20"/>
          <w:szCs w:val="20"/>
        </w:rPr>
        <w:t xml:space="preserve">the </w:t>
      </w:r>
      <w:r w:rsidRPr="0035671C">
        <w:rPr>
          <w:rFonts w:ascii="Arial" w:hAnsi="Arial" w:cs="Arial"/>
          <w:sz w:val="20"/>
          <w:szCs w:val="20"/>
        </w:rPr>
        <w:t>Member</w:t>
      </w:r>
      <w:r w:rsidRPr="0035671C">
        <w:rPr>
          <w:rFonts w:ascii="Arial" w:hAnsi="Arial" w:cs="Arial"/>
          <w:spacing w:val="-8"/>
          <w:sz w:val="20"/>
          <w:szCs w:val="20"/>
        </w:rPr>
        <w:t xml:space="preserve"> </w:t>
      </w:r>
      <w:r w:rsidRPr="0035671C">
        <w:rPr>
          <w:rFonts w:ascii="Arial" w:hAnsi="Arial" w:cs="Arial"/>
          <w:sz w:val="20"/>
          <w:szCs w:val="20"/>
        </w:rPr>
        <w:t>hereby</w:t>
      </w:r>
      <w:r w:rsidRPr="0035671C">
        <w:rPr>
          <w:rFonts w:ascii="Arial" w:hAnsi="Arial" w:cs="Arial"/>
          <w:spacing w:val="-9"/>
          <w:sz w:val="20"/>
          <w:szCs w:val="20"/>
        </w:rPr>
        <w:t xml:space="preserve"> </w:t>
      </w:r>
      <w:r w:rsidRPr="0035671C">
        <w:rPr>
          <w:rFonts w:ascii="Arial" w:hAnsi="Arial" w:cs="Arial"/>
          <w:sz w:val="20"/>
          <w:szCs w:val="20"/>
        </w:rPr>
        <w:t>pledges</w:t>
      </w:r>
      <w:r w:rsidRPr="0035671C">
        <w:rPr>
          <w:rFonts w:ascii="Arial" w:hAnsi="Arial" w:cs="Arial"/>
          <w:spacing w:val="-6"/>
          <w:sz w:val="20"/>
          <w:szCs w:val="20"/>
        </w:rPr>
        <w:t xml:space="preserve"> </w:t>
      </w:r>
      <w:r w:rsidRPr="0035671C">
        <w:rPr>
          <w:rFonts w:ascii="Arial" w:hAnsi="Arial" w:cs="Arial"/>
          <w:sz w:val="20"/>
          <w:szCs w:val="20"/>
        </w:rPr>
        <w:t>such</w:t>
      </w:r>
      <w:r w:rsidRPr="0035671C">
        <w:rPr>
          <w:rFonts w:ascii="Arial" w:hAnsi="Arial" w:cs="Arial"/>
          <w:spacing w:val="-8"/>
          <w:sz w:val="20"/>
          <w:szCs w:val="20"/>
        </w:rPr>
        <w:t xml:space="preserve"> </w:t>
      </w:r>
      <w:proofErr w:type="spellStart"/>
      <w:r w:rsidRPr="0035671C">
        <w:rPr>
          <w:rFonts w:ascii="Arial" w:hAnsi="Arial" w:cs="Arial"/>
          <w:sz w:val="20"/>
          <w:szCs w:val="20"/>
        </w:rPr>
        <w:t>Demat</w:t>
      </w:r>
      <w:proofErr w:type="spellEnd"/>
      <w:r w:rsidRPr="0035671C">
        <w:rPr>
          <w:rFonts w:ascii="Arial" w:hAnsi="Arial" w:cs="Arial"/>
          <w:spacing w:val="-8"/>
          <w:sz w:val="20"/>
          <w:szCs w:val="20"/>
        </w:rPr>
        <w:t xml:space="preserve"> </w:t>
      </w:r>
      <w:r w:rsidRPr="0035671C">
        <w:rPr>
          <w:rFonts w:ascii="Arial" w:hAnsi="Arial" w:cs="Arial"/>
          <w:sz w:val="20"/>
          <w:szCs w:val="20"/>
        </w:rPr>
        <w:t>Securities</w:t>
      </w:r>
      <w:r w:rsidRPr="0035671C">
        <w:rPr>
          <w:rFonts w:ascii="Arial" w:hAnsi="Arial" w:cs="Arial"/>
          <w:spacing w:val="-8"/>
          <w:sz w:val="20"/>
          <w:szCs w:val="20"/>
        </w:rPr>
        <w:t xml:space="preserve"> </w:t>
      </w:r>
      <w:r w:rsidRPr="0035671C">
        <w:rPr>
          <w:rFonts w:ascii="Arial" w:hAnsi="Arial" w:cs="Arial"/>
          <w:sz w:val="20"/>
          <w:szCs w:val="20"/>
        </w:rPr>
        <w:t>(hereinafter</w:t>
      </w:r>
      <w:r w:rsidRPr="0035671C">
        <w:rPr>
          <w:rFonts w:ascii="Arial" w:hAnsi="Arial" w:cs="Arial"/>
          <w:spacing w:val="-7"/>
          <w:sz w:val="20"/>
          <w:szCs w:val="20"/>
        </w:rPr>
        <w:t xml:space="preserve"> </w:t>
      </w:r>
      <w:r w:rsidRPr="0035671C">
        <w:rPr>
          <w:rFonts w:ascii="Arial" w:hAnsi="Arial" w:cs="Arial"/>
          <w:sz w:val="20"/>
          <w:szCs w:val="20"/>
        </w:rPr>
        <w:t>referred</w:t>
      </w:r>
      <w:r w:rsidRPr="0035671C">
        <w:rPr>
          <w:rFonts w:ascii="Arial" w:hAnsi="Arial" w:cs="Arial"/>
          <w:spacing w:val="-9"/>
          <w:sz w:val="20"/>
          <w:szCs w:val="20"/>
        </w:rPr>
        <w:t xml:space="preserve"> </w:t>
      </w:r>
      <w:r w:rsidRPr="0035671C">
        <w:rPr>
          <w:rFonts w:ascii="Arial" w:hAnsi="Arial" w:cs="Arial"/>
          <w:sz w:val="20"/>
          <w:szCs w:val="20"/>
        </w:rPr>
        <w:t>to</w:t>
      </w:r>
      <w:r w:rsidRPr="0035671C">
        <w:rPr>
          <w:rFonts w:ascii="Arial" w:hAnsi="Arial" w:cs="Arial"/>
          <w:spacing w:val="-6"/>
          <w:sz w:val="20"/>
          <w:szCs w:val="20"/>
        </w:rPr>
        <w:t xml:space="preserve"> </w:t>
      </w:r>
      <w:r w:rsidRPr="0035671C">
        <w:rPr>
          <w:rFonts w:ascii="Arial" w:hAnsi="Arial" w:cs="Arial"/>
          <w:sz w:val="20"/>
          <w:szCs w:val="20"/>
        </w:rPr>
        <w:t>as</w:t>
      </w:r>
      <w:r w:rsidRPr="0035671C">
        <w:rPr>
          <w:rFonts w:ascii="Arial" w:hAnsi="Arial" w:cs="Arial"/>
          <w:spacing w:val="-8"/>
          <w:sz w:val="20"/>
          <w:szCs w:val="20"/>
        </w:rPr>
        <w:t xml:space="preserve"> </w:t>
      </w:r>
      <w:r w:rsidRPr="0035671C">
        <w:rPr>
          <w:rFonts w:ascii="Arial" w:hAnsi="Arial" w:cs="Arial"/>
          <w:sz w:val="20"/>
          <w:szCs w:val="20"/>
        </w:rPr>
        <w:t>“Securities”)</w:t>
      </w:r>
      <w:r w:rsidRPr="0035671C">
        <w:rPr>
          <w:rFonts w:ascii="Arial" w:hAnsi="Arial" w:cs="Arial"/>
          <w:spacing w:val="-7"/>
          <w:sz w:val="20"/>
          <w:szCs w:val="20"/>
        </w:rPr>
        <w:t xml:space="preserve"> </w:t>
      </w:r>
      <w:r w:rsidRPr="0035671C">
        <w:rPr>
          <w:rFonts w:ascii="Arial" w:hAnsi="Arial" w:cs="Arial"/>
          <w:sz w:val="20"/>
          <w:szCs w:val="20"/>
        </w:rPr>
        <w:t>and</w:t>
      </w:r>
      <w:r w:rsidRPr="0035671C">
        <w:rPr>
          <w:rFonts w:ascii="Arial" w:hAnsi="Arial" w:cs="Arial"/>
          <w:spacing w:val="-7"/>
          <w:sz w:val="20"/>
          <w:szCs w:val="20"/>
        </w:rPr>
        <w:t xml:space="preserve"> </w:t>
      </w:r>
      <w:r w:rsidRPr="0035671C">
        <w:rPr>
          <w:rFonts w:ascii="Arial" w:hAnsi="Arial" w:cs="Arial"/>
          <w:sz w:val="20"/>
          <w:szCs w:val="20"/>
        </w:rPr>
        <w:t>shall include</w:t>
      </w:r>
      <w:r w:rsidRPr="0035671C">
        <w:rPr>
          <w:rFonts w:ascii="Arial" w:hAnsi="Arial" w:cs="Arial"/>
          <w:spacing w:val="-5"/>
          <w:sz w:val="20"/>
          <w:szCs w:val="20"/>
        </w:rPr>
        <w:t xml:space="preserve"> </w:t>
      </w:r>
      <w:r w:rsidRPr="0035671C">
        <w:rPr>
          <w:rFonts w:ascii="Arial" w:hAnsi="Arial" w:cs="Arial"/>
          <w:sz w:val="20"/>
          <w:szCs w:val="20"/>
        </w:rPr>
        <w:t>all</w:t>
      </w:r>
      <w:r w:rsidRPr="0035671C">
        <w:rPr>
          <w:rFonts w:ascii="Arial" w:hAnsi="Arial" w:cs="Arial"/>
          <w:spacing w:val="-5"/>
          <w:sz w:val="20"/>
          <w:szCs w:val="20"/>
        </w:rPr>
        <w:t xml:space="preserve"> </w:t>
      </w:r>
      <w:r w:rsidRPr="0035671C">
        <w:rPr>
          <w:rFonts w:ascii="Arial" w:hAnsi="Arial" w:cs="Arial"/>
          <w:sz w:val="20"/>
          <w:szCs w:val="20"/>
        </w:rPr>
        <w:t>and</w:t>
      </w:r>
      <w:r w:rsidRPr="0035671C">
        <w:rPr>
          <w:rFonts w:ascii="Arial" w:hAnsi="Arial" w:cs="Arial"/>
          <w:spacing w:val="-4"/>
          <w:sz w:val="20"/>
          <w:szCs w:val="20"/>
        </w:rPr>
        <w:t xml:space="preserve"> </w:t>
      </w:r>
      <w:r w:rsidRPr="0035671C">
        <w:rPr>
          <w:rFonts w:ascii="Arial" w:hAnsi="Arial" w:cs="Arial"/>
          <w:sz w:val="20"/>
          <w:szCs w:val="20"/>
        </w:rPr>
        <w:t>any</w:t>
      </w:r>
      <w:r w:rsidRPr="0035671C">
        <w:rPr>
          <w:rFonts w:ascii="Arial" w:hAnsi="Arial" w:cs="Arial"/>
          <w:spacing w:val="-8"/>
          <w:sz w:val="20"/>
          <w:szCs w:val="20"/>
        </w:rPr>
        <w:t xml:space="preserve"> </w:t>
      </w:r>
      <w:r w:rsidRPr="0035671C">
        <w:rPr>
          <w:rFonts w:ascii="Arial" w:hAnsi="Arial" w:cs="Arial"/>
          <w:sz w:val="20"/>
          <w:szCs w:val="20"/>
        </w:rPr>
        <w:t>Securities</w:t>
      </w:r>
      <w:r w:rsidRPr="0035671C">
        <w:rPr>
          <w:rFonts w:ascii="Arial" w:hAnsi="Arial" w:cs="Arial"/>
          <w:spacing w:val="-6"/>
          <w:sz w:val="20"/>
          <w:szCs w:val="20"/>
        </w:rPr>
        <w:t xml:space="preserve"> </w:t>
      </w:r>
      <w:r w:rsidRPr="0035671C">
        <w:rPr>
          <w:rFonts w:ascii="Arial" w:hAnsi="Arial" w:cs="Arial"/>
          <w:sz w:val="20"/>
          <w:szCs w:val="20"/>
        </w:rPr>
        <w:t>and</w:t>
      </w:r>
      <w:r w:rsidRPr="0035671C">
        <w:rPr>
          <w:rFonts w:ascii="Arial" w:hAnsi="Arial" w:cs="Arial"/>
          <w:spacing w:val="-6"/>
          <w:sz w:val="20"/>
          <w:szCs w:val="20"/>
        </w:rPr>
        <w:t xml:space="preserve"> </w:t>
      </w:r>
      <w:r w:rsidRPr="0035671C">
        <w:rPr>
          <w:rFonts w:ascii="Arial" w:hAnsi="Arial" w:cs="Arial"/>
          <w:sz w:val="20"/>
          <w:szCs w:val="20"/>
        </w:rPr>
        <w:t>quantity</w:t>
      </w:r>
      <w:r w:rsidRPr="0035671C">
        <w:rPr>
          <w:rFonts w:ascii="Arial" w:hAnsi="Arial" w:cs="Arial"/>
          <w:spacing w:val="-8"/>
          <w:sz w:val="20"/>
          <w:szCs w:val="20"/>
        </w:rPr>
        <w:t xml:space="preserve"> </w:t>
      </w:r>
      <w:r w:rsidRPr="0035671C">
        <w:rPr>
          <w:rFonts w:ascii="Arial" w:hAnsi="Arial" w:cs="Arial"/>
          <w:sz w:val="20"/>
          <w:szCs w:val="20"/>
        </w:rPr>
        <w:t>of</w:t>
      </w:r>
      <w:r w:rsidRPr="0035671C">
        <w:rPr>
          <w:rFonts w:ascii="Arial" w:hAnsi="Arial" w:cs="Arial"/>
          <w:spacing w:val="-4"/>
          <w:sz w:val="20"/>
          <w:szCs w:val="20"/>
        </w:rPr>
        <w:t xml:space="preserve"> </w:t>
      </w:r>
      <w:r w:rsidRPr="0035671C">
        <w:rPr>
          <w:rFonts w:ascii="Arial" w:hAnsi="Arial" w:cs="Arial"/>
          <w:sz w:val="20"/>
          <w:szCs w:val="20"/>
        </w:rPr>
        <w:t>Securities</w:t>
      </w:r>
      <w:r w:rsidRPr="0035671C">
        <w:rPr>
          <w:rFonts w:ascii="Arial" w:hAnsi="Arial" w:cs="Arial"/>
          <w:spacing w:val="-6"/>
          <w:sz w:val="20"/>
          <w:szCs w:val="20"/>
        </w:rPr>
        <w:t xml:space="preserve"> </w:t>
      </w:r>
      <w:r w:rsidRPr="0035671C">
        <w:rPr>
          <w:rFonts w:ascii="Arial" w:hAnsi="Arial" w:cs="Arial"/>
          <w:sz w:val="20"/>
          <w:szCs w:val="20"/>
        </w:rPr>
        <w:t>as</w:t>
      </w:r>
      <w:r w:rsidRPr="0035671C">
        <w:rPr>
          <w:rFonts w:ascii="Arial" w:hAnsi="Arial" w:cs="Arial"/>
          <w:spacing w:val="-6"/>
          <w:sz w:val="20"/>
          <w:szCs w:val="20"/>
        </w:rPr>
        <w:t xml:space="preserve"> </w:t>
      </w:r>
      <w:r w:rsidRPr="0035671C">
        <w:rPr>
          <w:rFonts w:ascii="Arial" w:hAnsi="Arial" w:cs="Arial"/>
          <w:sz w:val="20"/>
          <w:szCs w:val="20"/>
        </w:rPr>
        <w:t>may</w:t>
      </w:r>
      <w:r w:rsidRPr="0035671C">
        <w:rPr>
          <w:rFonts w:ascii="Arial" w:hAnsi="Arial" w:cs="Arial"/>
          <w:spacing w:val="-9"/>
          <w:sz w:val="20"/>
          <w:szCs w:val="20"/>
        </w:rPr>
        <w:t xml:space="preserve"> </w:t>
      </w:r>
      <w:r w:rsidRPr="0035671C">
        <w:rPr>
          <w:rFonts w:ascii="Arial" w:hAnsi="Arial" w:cs="Arial"/>
          <w:sz w:val="20"/>
          <w:szCs w:val="20"/>
        </w:rPr>
        <w:t>be</w:t>
      </w:r>
      <w:r w:rsidRPr="0035671C">
        <w:rPr>
          <w:rFonts w:ascii="Arial" w:hAnsi="Arial" w:cs="Arial"/>
          <w:spacing w:val="-5"/>
          <w:sz w:val="20"/>
          <w:szCs w:val="20"/>
        </w:rPr>
        <w:t xml:space="preserve"> </w:t>
      </w:r>
      <w:r w:rsidRPr="0035671C">
        <w:rPr>
          <w:rFonts w:ascii="Arial" w:hAnsi="Arial" w:cs="Arial"/>
          <w:sz w:val="20"/>
          <w:szCs w:val="20"/>
        </w:rPr>
        <w:t>deposited</w:t>
      </w:r>
      <w:r w:rsidRPr="0035671C">
        <w:rPr>
          <w:rFonts w:ascii="Arial" w:hAnsi="Arial" w:cs="Arial"/>
          <w:spacing w:val="-6"/>
          <w:sz w:val="20"/>
          <w:szCs w:val="20"/>
        </w:rPr>
        <w:t xml:space="preserve"> </w:t>
      </w:r>
      <w:r w:rsidRPr="0035671C">
        <w:rPr>
          <w:rFonts w:ascii="Arial" w:hAnsi="Arial" w:cs="Arial"/>
          <w:sz w:val="20"/>
          <w:szCs w:val="20"/>
        </w:rPr>
        <w:t>from</w:t>
      </w:r>
      <w:r w:rsidRPr="0035671C">
        <w:rPr>
          <w:rFonts w:ascii="Arial" w:hAnsi="Arial" w:cs="Arial"/>
          <w:spacing w:val="-5"/>
          <w:sz w:val="20"/>
          <w:szCs w:val="20"/>
        </w:rPr>
        <w:t xml:space="preserve"> </w:t>
      </w:r>
      <w:r w:rsidRPr="0035671C">
        <w:rPr>
          <w:rFonts w:ascii="Arial" w:hAnsi="Arial" w:cs="Arial"/>
          <w:sz w:val="20"/>
          <w:szCs w:val="20"/>
        </w:rPr>
        <w:t>time</w:t>
      </w:r>
      <w:r w:rsidRPr="0035671C">
        <w:rPr>
          <w:rFonts w:ascii="Arial" w:hAnsi="Arial" w:cs="Arial"/>
          <w:spacing w:val="-7"/>
          <w:sz w:val="20"/>
          <w:szCs w:val="20"/>
        </w:rPr>
        <w:t xml:space="preserve"> </w:t>
      </w:r>
      <w:r w:rsidRPr="0035671C">
        <w:rPr>
          <w:rFonts w:ascii="Arial" w:hAnsi="Arial" w:cs="Arial"/>
          <w:sz w:val="20"/>
          <w:szCs w:val="20"/>
        </w:rPr>
        <w:t>to</w:t>
      </w:r>
      <w:r w:rsidRPr="0035671C">
        <w:rPr>
          <w:rFonts w:ascii="Arial" w:hAnsi="Arial" w:cs="Arial"/>
          <w:spacing w:val="-6"/>
          <w:sz w:val="20"/>
          <w:szCs w:val="20"/>
        </w:rPr>
        <w:t xml:space="preserve"> </w:t>
      </w:r>
      <w:r w:rsidRPr="0035671C">
        <w:rPr>
          <w:rFonts w:ascii="Arial" w:hAnsi="Arial" w:cs="Arial"/>
          <w:sz w:val="20"/>
          <w:szCs w:val="20"/>
        </w:rPr>
        <w:t>time</w:t>
      </w:r>
      <w:r w:rsidRPr="0035671C">
        <w:rPr>
          <w:rFonts w:ascii="Arial" w:hAnsi="Arial" w:cs="Arial"/>
          <w:spacing w:val="-7"/>
          <w:sz w:val="20"/>
          <w:szCs w:val="20"/>
        </w:rPr>
        <w:t xml:space="preserve"> </w:t>
      </w:r>
      <w:r w:rsidRPr="0035671C">
        <w:rPr>
          <w:rFonts w:ascii="Arial" w:hAnsi="Arial" w:cs="Arial"/>
          <w:sz w:val="20"/>
          <w:szCs w:val="20"/>
        </w:rPr>
        <w:t>in addition,</w:t>
      </w:r>
      <w:r w:rsidRPr="0035671C">
        <w:rPr>
          <w:rFonts w:ascii="Arial" w:hAnsi="Arial" w:cs="Arial"/>
          <w:spacing w:val="-5"/>
          <w:sz w:val="20"/>
          <w:szCs w:val="20"/>
        </w:rPr>
        <w:t xml:space="preserve"> </w:t>
      </w:r>
      <w:r w:rsidRPr="0035671C">
        <w:rPr>
          <w:rFonts w:ascii="Arial" w:hAnsi="Arial" w:cs="Arial"/>
          <w:sz w:val="20"/>
          <w:szCs w:val="20"/>
        </w:rPr>
        <w:t>substitution</w:t>
      </w:r>
      <w:r w:rsidRPr="0035671C">
        <w:rPr>
          <w:rFonts w:ascii="Arial" w:hAnsi="Arial" w:cs="Arial"/>
          <w:spacing w:val="-5"/>
          <w:sz w:val="20"/>
          <w:szCs w:val="20"/>
        </w:rPr>
        <w:t xml:space="preserve"> </w:t>
      </w:r>
      <w:r w:rsidRPr="0035671C">
        <w:rPr>
          <w:rFonts w:ascii="Arial" w:hAnsi="Arial" w:cs="Arial"/>
          <w:sz w:val="20"/>
          <w:szCs w:val="20"/>
        </w:rPr>
        <w:t>or</w:t>
      </w:r>
      <w:r w:rsidRPr="0035671C">
        <w:rPr>
          <w:rFonts w:ascii="Arial" w:hAnsi="Arial" w:cs="Arial"/>
          <w:spacing w:val="-4"/>
          <w:sz w:val="20"/>
          <w:szCs w:val="20"/>
        </w:rPr>
        <w:t xml:space="preserve"> </w:t>
      </w:r>
      <w:r w:rsidRPr="0035671C">
        <w:rPr>
          <w:rFonts w:ascii="Arial" w:hAnsi="Arial" w:cs="Arial"/>
          <w:sz w:val="20"/>
          <w:szCs w:val="20"/>
        </w:rPr>
        <w:t>replacement</w:t>
      </w:r>
      <w:r w:rsidRPr="0035671C">
        <w:rPr>
          <w:rFonts w:ascii="Arial" w:hAnsi="Arial" w:cs="Arial"/>
          <w:spacing w:val="-4"/>
          <w:sz w:val="20"/>
          <w:szCs w:val="20"/>
        </w:rPr>
        <w:t xml:space="preserve"> </w:t>
      </w:r>
      <w:r w:rsidRPr="0035671C">
        <w:rPr>
          <w:rFonts w:ascii="Arial" w:hAnsi="Arial" w:cs="Arial"/>
          <w:sz w:val="20"/>
          <w:szCs w:val="20"/>
        </w:rPr>
        <w:t>thereof</w:t>
      </w:r>
      <w:r w:rsidRPr="0035671C">
        <w:rPr>
          <w:rFonts w:ascii="Arial" w:hAnsi="Arial" w:cs="Arial"/>
          <w:spacing w:val="-2"/>
          <w:sz w:val="20"/>
          <w:szCs w:val="20"/>
        </w:rPr>
        <w:t xml:space="preserve"> </w:t>
      </w:r>
      <w:r w:rsidRPr="0035671C">
        <w:rPr>
          <w:rFonts w:ascii="Arial" w:hAnsi="Arial" w:cs="Arial"/>
          <w:sz w:val="20"/>
          <w:szCs w:val="20"/>
        </w:rPr>
        <w:t>favoring</w:t>
      </w:r>
      <w:r w:rsidRPr="0035671C">
        <w:rPr>
          <w:rFonts w:ascii="Arial" w:hAnsi="Arial" w:cs="Arial"/>
          <w:spacing w:val="-6"/>
          <w:sz w:val="20"/>
          <w:szCs w:val="20"/>
        </w:rPr>
        <w:t xml:space="preserve"> </w:t>
      </w:r>
      <w:r w:rsidRPr="0035671C">
        <w:rPr>
          <w:rFonts w:ascii="Arial" w:hAnsi="Arial" w:cs="Arial"/>
          <w:sz w:val="20"/>
          <w:szCs w:val="20"/>
        </w:rPr>
        <w:t>NCCL</w:t>
      </w:r>
      <w:r w:rsidRPr="0035671C">
        <w:rPr>
          <w:rFonts w:ascii="Arial" w:hAnsi="Arial" w:cs="Arial"/>
          <w:spacing w:val="-4"/>
          <w:sz w:val="20"/>
          <w:szCs w:val="20"/>
        </w:rPr>
        <w:t xml:space="preserve"> </w:t>
      </w:r>
      <w:r w:rsidRPr="0035671C">
        <w:rPr>
          <w:rFonts w:ascii="Arial" w:hAnsi="Arial" w:cs="Arial"/>
          <w:sz w:val="20"/>
          <w:szCs w:val="20"/>
        </w:rPr>
        <w:t>as</w:t>
      </w:r>
      <w:r w:rsidRPr="0035671C">
        <w:rPr>
          <w:rFonts w:ascii="Arial" w:hAnsi="Arial" w:cs="Arial"/>
          <w:spacing w:val="-4"/>
          <w:sz w:val="20"/>
          <w:szCs w:val="20"/>
        </w:rPr>
        <w:t xml:space="preserve"> </w:t>
      </w:r>
      <w:r w:rsidRPr="0035671C">
        <w:rPr>
          <w:rFonts w:ascii="Arial" w:hAnsi="Arial" w:cs="Arial"/>
          <w:sz w:val="20"/>
          <w:szCs w:val="20"/>
        </w:rPr>
        <w:t>security</w:t>
      </w:r>
      <w:r w:rsidRPr="0035671C">
        <w:rPr>
          <w:rFonts w:ascii="Arial" w:hAnsi="Arial" w:cs="Arial"/>
          <w:spacing w:val="-8"/>
          <w:sz w:val="20"/>
          <w:szCs w:val="20"/>
        </w:rPr>
        <w:t xml:space="preserve"> </w:t>
      </w:r>
      <w:r w:rsidRPr="0035671C">
        <w:rPr>
          <w:rFonts w:ascii="Arial" w:hAnsi="Arial" w:cs="Arial"/>
          <w:sz w:val="20"/>
          <w:szCs w:val="20"/>
        </w:rPr>
        <w:t>for</w:t>
      </w:r>
      <w:r w:rsidRPr="0035671C">
        <w:rPr>
          <w:rFonts w:ascii="Arial" w:hAnsi="Arial" w:cs="Arial"/>
          <w:spacing w:val="-4"/>
          <w:sz w:val="20"/>
          <w:szCs w:val="20"/>
        </w:rPr>
        <w:t xml:space="preserve"> </w:t>
      </w:r>
      <w:r w:rsidRPr="0035671C">
        <w:rPr>
          <w:rFonts w:ascii="Arial" w:hAnsi="Arial" w:cs="Arial"/>
          <w:sz w:val="20"/>
          <w:szCs w:val="20"/>
        </w:rPr>
        <w:t>due</w:t>
      </w:r>
      <w:r w:rsidRPr="0035671C">
        <w:rPr>
          <w:rFonts w:ascii="Arial" w:hAnsi="Arial" w:cs="Arial"/>
          <w:spacing w:val="-5"/>
          <w:sz w:val="20"/>
          <w:szCs w:val="20"/>
        </w:rPr>
        <w:t xml:space="preserve"> </w:t>
      </w:r>
      <w:r w:rsidRPr="0035671C">
        <w:rPr>
          <w:rFonts w:ascii="Arial" w:hAnsi="Arial" w:cs="Arial"/>
          <w:sz w:val="20"/>
          <w:szCs w:val="20"/>
        </w:rPr>
        <w:t>performance</w:t>
      </w:r>
      <w:r w:rsidRPr="0035671C">
        <w:rPr>
          <w:rFonts w:ascii="Arial" w:hAnsi="Arial" w:cs="Arial"/>
          <w:spacing w:val="-6"/>
          <w:sz w:val="20"/>
          <w:szCs w:val="20"/>
        </w:rPr>
        <w:t xml:space="preserve"> </w:t>
      </w:r>
      <w:r w:rsidRPr="0035671C">
        <w:rPr>
          <w:rFonts w:ascii="Arial" w:hAnsi="Arial" w:cs="Arial"/>
          <w:sz w:val="20"/>
          <w:szCs w:val="20"/>
        </w:rPr>
        <w:t>and fulfillment by the Member of all his/its engagements, commitments, operations, obligations or liabilities as a Member of NCCL including any sums due by the Member to NCCL or any other party as decided by NCCL, arising out of or incidental to any contracts/transaction made, executed, undertaken, carried out or entered into by the</w:t>
      </w:r>
      <w:r w:rsidRPr="0035671C">
        <w:rPr>
          <w:rFonts w:ascii="Arial" w:hAnsi="Arial" w:cs="Arial"/>
          <w:spacing w:val="-9"/>
          <w:sz w:val="20"/>
          <w:szCs w:val="20"/>
        </w:rPr>
        <w:t xml:space="preserve"> </w:t>
      </w:r>
      <w:r w:rsidRPr="0035671C">
        <w:rPr>
          <w:rFonts w:ascii="Arial" w:hAnsi="Arial" w:cs="Arial"/>
          <w:sz w:val="20"/>
          <w:szCs w:val="20"/>
        </w:rPr>
        <w:t>Member.</w:t>
      </w:r>
    </w:p>
    <w:p w:rsidR="009D77FF" w:rsidRPr="0035671C" w:rsidRDefault="009D77FF" w:rsidP="009D77FF">
      <w:pPr>
        <w:pStyle w:val="ListParagraph"/>
        <w:widowControl w:val="0"/>
        <w:numPr>
          <w:ilvl w:val="1"/>
          <w:numId w:val="8"/>
        </w:numPr>
        <w:tabs>
          <w:tab w:val="left" w:pos="808"/>
          <w:tab w:val="left" w:pos="5187"/>
          <w:tab w:val="left" w:pos="8422"/>
        </w:tabs>
        <w:autoSpaceDE w:val="0"/>
        <w:autoSpaceDN w:val="0"/>
        <w:spacing w:line="360" w:lineRule="auto"/>
        <w:ind w:left="0" w:hanging="284"/>
        <w:contextualSpacing w:val="0"/>
        <w:jc w:val="both"/>
        <w:rPr>
          <w:rFonts w:ascii="Arial" w:hAnsi="Arial" w:cs="Arial"/>
          <w:sz w:val="20"/>
          <w:szCs w:val="20"/>
        </w:rPr>
      </w:pPr>
      <w:r w:rsidRPr="0035671C">
        <w:rPr>
          <w:rFonts w:ascii="Arial" w:hAnsi="Arial" w:cs="Arial"/>
          <w:sz w:val="20"/>
          <w:szCs w:val="20"/>
        </w:rPr>
        <w:t>The Member shall place such Securities in the absolute disposition of NCCL or such Custodian/Depository Participant if any, as may be appointed by NCCL for the purpose, in such manner</w:t>
      </w:r>
      <w:r w:rsidRPr="0035671C">
        <w:rPr>
          <w:rFonts w:ascii="Arial" w:hAnsi="Arial" w:cs="Arial"/>
          <w:spacing w:val="-3"/>
          <w:sz w:val="20"/>
          <w:szCs w:val="20"/>
        </w:rPr>
        <w:t xml:space="preserve"> </w:t>
      </w:r>
      <w:r w:rsidRPr="0035671C">
        <w:rPr>
          <w:rFonts w:ascii="Arial" w:hAnsi="Arial" w:cs="Arial"/>
          <w:sz w:val="20"/>
          <w:szCs w:val="20"/>
        </w:rPr>
        <w:t>as</w:t>
      </w:r>
      <w:r w:rsidRPr="0035671C">
        <w:rPr>
          <w:rFonts w:ascii="Arial" w:hAnsi="Arial" w:cs="Arial"/>
          <w:spacing w:val="-2"/>
          <w:sz w:val="20"/>
          <w:szCs w:val="20"/>
        </w:rPr>
        <w:t xml:space="preserve"> </w:t>
      </w:r>
      <w:r w:rsidRPr="0035671C">
        <w:rPr>
          <w:rFonts w:ascii="Arial" w:hAnsi="Arial" w:cs="Arial"/>
          <w:sz w:val="20"/>
          <w:szCs w:val="20"/>
        </w:rPr>
        <w:t>required</w:t>
      </w:r>
      <w:r w:rsidRPr="0035671C">
        <w:rPr>
          <w:rFonts w:ascii="Arial" w:hAnsi="Arial" w:cs="Arial"/>
          <w:spacing w:val="-3"/>
          <w:sz w:val="20"/>
          <w:szCs w:val="20"/>
        </w:rPr>
        <w:t xml:space="preserve"> </w:t>
      </w:r>
      <w:r w:rsidRPr="0035671C">
        <w:rPr>
          <w:rFonts w:ascii="Arial" w:hAnsi="Arial" w:cs="Arial"/>
          <w:sz w:val="20"/>
          <w:szCs w:val="20"/>
        </w:rPr>
        <w:t>by</w:t>
      </w:r>
      <w:r w:rsidRPr="0035671C">
        <w:rPr>
          <w:rFonts w:ascii="Arial" w:hAnsi="Arial" w:cs="Arial"/>
          <w:spacing w:val="-6"/>
          <w:sz w:val="20"/>
          <w:szCs w:val="20"/>
        </w:rPr>
        <w:t xml:space="preserve"> </w:t>
      </w:r>
      <w:r w:rsidRPr="0035671C">
        <w:rPr>
          <w:rFonts w:ascii="Arial" w:hAnsi="Arial" w:cs="Arial"/>
          <w:sz w:val="20"/>
          <w:szCs w:val="20"/>
        </w:rPr>
        <w:t>NCCL</w:t>
      </w:r>
      <w:r w:rsidRPr="0035671C">
        <w:rPr>
          <w:rFonts w:ascii="Arial" w:hAnsi="Arial" w:cs="Arial"/>
          <w:spacing w:val="-3"/>
          <w:sz w:val="20"/>
          <w:szCs w:val="20"/>
        </w:rPr>
        <w:t xml:space="preserve"> </w:t>
      </w:r>
      <w:r w:rsidRPr="0035671C">
        <w:rPr>
          <w:rFonts w:ascii="Arial" w:hAnsi="Arial" w:cs="Arial"/>
          <w:sz w:val="20"/>
          <w:szCs w:val="20"/>
        </w:rPr>
        <w:t>and</w:t>
      </w:r>
      <w:r w:rsidRPr="0035671C">
        <w:rPr>
          <w:rFonts w:ascii="Arial" w:hAnsi="Arial" w:cs="Arial"/>
          <w:spacing w:val="-3"/>
          <w:sz w:val="20"/>
          <w:szCs w:val="20"/>
        </w:rPr>
        <w:t xml:space="preserve"> </w:t>
      </w:r>
      <w:r w:rsidRPr="0035671C">
        <w:rPr>
          <w:rFonts w:ascii="Arial" w:hAnsi="Arial" w:cs="Arial"/>
          <w:sz w:val="20"/>
          <w:szCs w:val="20"/>
        </w:rPr>
        <w:t>such</w:t>
      </w:r>
      <w:r w:rsidRPr="0035671C">
        <w:rPr>
          <w:rFonts w:ascii="Arial" w:hAnsi="Arial" w:cs="Arial"/>
          <w:spacing w:val="-4"/>
          <w:sz w:val="20"/>
          <w:szCs w:val="20"/>
        </w:rPr>
        <w:t xml:space="preserve"> </w:t>
      </w:r>
      <w:r w:rsidRPr="0035671C">
        <w:rPr>
          <w:rFonts w:ascii="Arial" w:hAnsi="Arial" w:cs="Arial"/>
          <w:sz w:val="20"/>
          <w:szCs w:val="20"/>
        </w:rPr>
        <w:t>disposition</w:t>
      </w:r>
      <w:r w:rsidRPr="0035671C">
        <w:rPr>
          <w:rFonts w:ascii="Arial" w:hAnsi="Arial" w:cs="Arial"/>
          <w:spacing w:val="-3"/>
          <w:sz w:val="20"/>
          <w:szCs w:val="20"/>
        </w:rPr>
        <w:t xml:space="preserve"> </w:t>
      </w:r>
      <w:r w:rsidRPr="0035671C">
        <w:rPr>
          <w:rFonts w:ascii="Arial" w:hAnsi="Arial" w:cs="Arial"/>
          <w:sz w:val="20"/>
          <w:szCs w:val="20"/>
        </w:rPr>
        <w:t>shall</w:t>
      </w:r>
      <w:r w:rsidRPr="0035671C">
        <w:rPr>
          <w:rFonts w:ascii="Arial" w:hAnsi="Arial" w:cs="Arial"/>
          <w:spacing w:val="-4"/>
          <w:sz w:val="20"/>
          <w:szCs w:val="20"/>
        </w:rPr>
        <w:t xml:space="preserve"> </w:t>
      </w:r>
      <w:r w:rsidRPr="0035671C">
        <w:rPr>
          <w:rFonts w:ascii="Arial" w:hAnsi="Arial" w:cs="Arial"/>
          <w:sz w:val="20"/>
          <w:szCs w:val="20"/>
        </w:rPr>
        <w:t>be</w:t>
      </w:r>
      <w:r w:rsidRPr="0035671C">
        <w:rPr>
          <w:rFonts w:ascii="Arial" w:hAnsi="Arial" w:cs="Arial"/>
          <w:spacing w:val="-3"/>
          <w:sz w:val="20"/>
          <w:szCs w:val="20"/>
        </w:rPr>
        <w:t xml:space="preserve"> </w:t>
      </w:r>
      <w:r w:rsidRPr="0035671C">
        <w:rPr>
          <w:rFonts w:ascii="Arial" w:hAnsi="Arial" w:cs="Arial"/>
          <w:sz w:val="20"/>
          <w:szCs w:val="20"/>
        </w:rPr>
        <w:t>indisputable</w:t>
      </w:r>
      <w:r w:rsidRPr="0035671C">
        <w:rPr>
          <w:rFonts w:ascii="Arial" w:hAnsi="Arial" w:cs="Arial"/>
          <w:spacing w:val="-3"/>
          <w:sz w:val="20"/>
          <w:szCs w:val="20"/>
        </w:rPr>
        <w:t xml:space="preserve"> </w:t>
      </w:r>
      <w:r w:rsidRPr="0035671C">
        <w:rPr>
          <w:rFonts w:ascii="Arial" w:hAnsi="Arial" w:cs="Arial"/>
          <w:sz w:val="20"/>
          <w:szCs w:val="20"/>
        </w:rPr>
        <w:t>notwithstanding</w:t>
      </w:r>
      <w:r w:rsidRPr="0035671C">
        <w:rPr>
          <w:rFonts w:ascii="Arial" w:hAnsi="Arial" w:cs="Arial"/>
          <w:spacing w:val="-3"/>
          <w:sz w:val="20"/>
          <w:szCs w:val="20"/>
        </w:rPr>
        <w:t xml:space="preserve"> </w:t>
      </w:r>
      <w:r w:rsidRPr="0035671C">
        <w:rPr>
          <w:rFonts w:ascii="Arial" w:hAnsi="Arial" w:cs="Arial"/>
          <w:sz w:val="20"/>
          <w:szCs w:val="20"/>
        </w:rPr>
        <w:t>the</w:t>
      </w:r>
      <w:r w:rsidRPr="0035671C">
        <w:rPr>
          <w:rFonts w:ascii="Arial" w:hAnsi="Arial" w:cs="Arial"/>
          <w:spacing w:val="-4"/>
          <w:sz w:val="20"/>
          <w:szCs w:val="20"/>
        </w:rPr>
        <w:t xml:space="preserve"> </w:t>
      </w:r>
      <w:r w:rsidRPr="0035671C">
        <w:rPr>
          <w:rFonts w:ascii="Arial" w:hAnsi="Arial" w:cs="Arial"/>
          <w:sz w:val="20"/>
          <w:szCs w:val="20"/>
        </w:rPr>
        <w:t>fact that the Member may be permitted to have access to the such Securities in the manner and subject to such terms and conditions as determined by NCCL from time to time. The Member confirms,</w:t>
      </w:r>
      <w:r w:rsidRPr="0035671C">
        <w:rPr>
          <w:rFonts w:ascii="Arial" w:hAnsi="Arial" w:cs="Arial"/>
          <w:spacing w:val="-3"/>
          <w:sz w:val="20"/>
          <w:szCs w:val="20"/>
        </w:rPr>
        <w:t xml:space="preserve"> </w:t>
      </w:r>
      <w:r w:rsidRPr="0035671C">
        <w:rPr>
          <w:rFonts w:ascii="Arial" w:hAnsi="Arial" w:cs="Arial"/>
          <w:sz w:val="20"/>
          <w:szCs w:val="20"/>
        </w:rPr>
        <w:t>affirms</w:t>
      </w:r>
      <w:r w:rsidRPr="0035671C">
        <w:rPr>
          <w:rFonts w:ascii="Arial" w:hAnsi="Arial" w:cs="Arial"/>
          <w:spacing w:val="-2"/>
          <w:sz w:val="20"/>
          <w:szCs w:val="20"/>
        </w:rPr>
        <w:t xml:space="preserve"> </w:t>
      </w:r>
      <w:r w:rsidRPr="0035671C">
        <w:rPr>
          <w:rFonts w:ascii="Arial" w:hAnsi="Arial" w:cs="Arial"/>
          <w:sz w:val="20"/>
          <w:szCs w:val="20"/>
        </w:rPr>
        <w:t>and</w:t>
      </w:r>
      <w:r w:rsidRPr="0035671C">
        <w:rPr>
          <w:rFonts w:ascii="Arial" w:hAnsi="Arial" w:cs="Arial"/>
          <w:spacing w:val="-3"/>
          <w:sz w:val="20"/>
          <w:szCs w:val="20"/>
        </w:rPr>
        <w:t xml:space="preserve"> </w:t>
      </w:r>
      <w:r w:rsidRPr="0035671C">
        <w:rPr>
          <w:rFonts w:ascii="Arial" w:hAnsi="Arial" w:cs="Arial"/>
          <w:sz w:val="20"/>
          <w:szCs w:val="20"/>
        </w:rPr>
        <w:t>covenants</w:t>
      </w:r>
      <w:r w:rsidRPr="0035671C">
        <w:rPr>
          <w:rFonts w:ascii="Arial" w:hAnsi="Arial" w:cs="Arial"/>
          <w:spacing w:val="-2"/>
          <w:sz w:val="20"/>
          <w:szCs w:val="20"/>
        </w:rPr>
        <w:t xml:space="preserve"> </w:t>
      </w:r>
      <w:r w:rsidRPr="0035671C">
        <w:rPr>
          <w:rFonts w:ascii="Arial" w:hAnsi="Arial" w:cs="Arial"/>
          <w:sz w:val="20"/>
          <w:szCs w:val="20"/>
        </w:rPr>
        <w:t>with</w:t>
      </w:r>
      <w:r w:rsidRPr="0035671C">
        <w:rPr>
          <w:rFonts w:ascii="Arial" w:hAnsi="Arial" w:cs="Arial"/>
          <w:spacing w:val="-2"/>
          <w:sz w:val="20"/>
          <w:szCs w:val="20"/>
        </w:rPr>
        <w:t xml:space="preserve"> </w:t>
      </w:r>
      <w:r w:rsidRPr="0035671C">
        <w:rPr>
          <w:rFonts w:ascii="Arial" w:hAnsi="Arial" w:cs="Arial"/>
          <w:sz w:val="20"/>
          <w:szCs w:val="20"/>
        </w:rPr>
        <w:t>NCCL</w:t>
      </w:r>
      <w:r w:rsidRPr="0035671C">
        <w:rPr>
          <w:rFonts w:ascii="Arial" w:hAnsi="Arial" w:cs="Arial"/>
          <w:spacing w:val="-3"/>
          <w:sz w:val="20"/>
          <w:szCs w:val="20"/>
        </w:rPr>
        <w:t xml:space="preserve"> </w:t>
      </w:r>
      <w:r w:rsidRPr="0035671C">
        <w:rPr>
          <w:rFonts w:ascii="Arial" w:hAnsi="Arial" w:cs="Arial"/>
          <w:sz w:val="20"/>
          <w:szCs w:val="20"/>
        </w:rPr>
        <w:t>that</w:t>
      </w:r>
      <w:r w:rsidRPr="0035671C">
        <w:rPr>
          <w:rFonts w:ascii="Arial" w:hAnsi="Arial" w:cs="Arial"/>
          <w:spacing w:val="-3"/>
          <w:sz w:val="20"/>
          <w:szCs w:val="20"/>
        </w:rPr>
        <w:t xml:space="preserve"> </w:t>
      </w:r>
      <w:r w:rsidRPr="0035671C">
        <w:rPr>
          <w:rFonts w:ascii="Arial" w:hAnsi="Arial" w:cs="Arial"/>
          <w:sz w:val="20"/>
          <w:szCs w:val="20"/>
        </w:rPr>
        <w:t>he/it</w:t>
      </w:r>
      <w:r w:rsidRPr="0035671C">
        <w:rPr>
          <w:rFonts w:ascii="Arial" w:hAnsi="Arial" w:cs="Arial"/>
          <w:spacing w:val="-3"/>
          <w:sz w:val="20"/>
          <w:szCs w:val="20"/>
        </w:rPr>
        <w:t xml:space="preserve"> </w:t>
      </w:r>
      <w:r w:rsidRPr="0035671C">
        <w:rPr>
          <w:rFonts w:ascii="Arial" w:hAnsi="Arial" w:cs="Arial"/>
          <w:sz w:val="20"/>
          <w:szCs w:val="20"/>
        </w:rPr>
        <w:t>shall</w:t>
      </w:r>
      <w:r w:rsidRPr="0035671C">
        <w:rPr>
          <w:rFonts w:ascii="Arial" w:hAnsi="Arial" w:cs="Arial"/>
          <w:spacing w:val="-3"/>
          <w:sz w:val="20"/>
          <w:szCs w:val="20"/>
        </w:rPr>
        <w:t xml:space="preserve"> </w:t>
      </w:r>
      <w:r w:rsidRPr="0035671C">
        <w:rPr>
          <w:rFonts w:ascii="Arial" w:hAnsi="Arial" w:cs="Arial"/>
          <w:sz w:val="20"/>
          <w:szCs w:val="20"/>
        </w:rPr>
        <w:t>do</w:t>
      </w:r>
      <w:r w:rsidRPr="0035671C">
        <w:rPr>
          <w:rFonts w:ascii="Arial" w:hAnsi="Arial" w:cs="Arial"/>
          <w:spacing w:val="-3"/>
          <w:sz w:val="20"/>
          <w:szCs w:val="20"/>
        </w:rPr>
        <w:t xml:space="preserve"> </w:t>
      </w:r>
      <w:r w:rsidRPr="0035671C">
        <w:rPr>
          <w:rFonts w:ascii="Arial" w:hAnsi="Arial" w:cs="Arial"/>
          <w:sz w:val="20"/>
          <w:szCs w:val="20"/>
        </w:rPr>
        <w:t>all</w:t>
      </w:r>
      <w:r w:rsidRPr="0035671C">
        <w:rPr>
          <w:rFonts w:ascii="Arial" w:hAnsi="Arial" w:cs="Arial"/>
          <w:spacing w:val="-4"/>
          <w:sz w:val="20"/>
          <w:szCs w:val="20"/>
        </w:rPr>
        <w:t xml:space="preserve"> </w:t>
      </w:r>
      <w:r w:rsidRPr="0035671C">
        <w:rPr>
          <w:rFonts w:ascii="Arial" w:hAnsi="Arial" w:cs="Arial"/>
          <w:sz w:val="20"/>
          <w:szCs w:val="20"/>
        </w:rPr>
        <w:t>such</w:t>
      </w:r>
      <w:r w:rsidRPr="0035671C">
        <w:rPr>
          <w:rFonts w:ascii="Arial" w:hAnsi="Arial" w:cs="Arial"/>
          <w:spacing w:val="-3"/>
          <w:sz w:val="20"/>
          <w:szCs w:val="20"/>
        </w:rPr>
        <w:t xml:space="preserve"> </w:t>
      </w:r>
      <w:r w:rsidRPr="0035671C">
        <w:rPr>
          <w:rFonts w:ascii="Arial" w:hAnsi="Arial" w:cs="Arial"/>
          <w:sz w:val="20"/>
          <w:szCs w:val="20"/>
        </w:rPr>
        <w:t>acts</w:t>
      </w:r>
      <w:r w:rsidRPr="0035671C">
        <w:rPr>
          <w:rFonts w:ascii="Arial" w:hAnsi="Arial" w:cs="Arial"/>
          <w:spacing w:val="-1"/>
          <w:sz w:val="20"/>
          <w:szCs w:val="20"/>
        </w:rPr>
        <w:t xml:space="preserve"> </w:t>
      </w:r>
      <w:r w:rsidRPr="0035671C">
        <w:rPr>
          <w:rFonts w:ascii="Arial" w:hAnsi="Arial" w:cs="Arial"/>
          <w:sz w:val="20"/>
          <w:szCs w:val="20"/>
        </w:rPr>
        <w:t>and</w:t>
      </w:r>
      <w:r w:rsidRPr="0035671C">
        <w:rPr>
          <w:rFonts w:ascii="Arial" w:hAnsi="Arial" w:cs="Arial"/>
          <w:spacing w:val="-3"/>
          <w:sz w:val="20"/>
          <w:szCs w:val="20"/>
        </w:rPr>
        <w:t xml:space="preserve"> </w:t>
      </w:r>
      <w:r w:rsidRPr="0035671C">
        <w:rPr>
          <w:rFonts w:ascii="Arial" w:hAnsi="Arial" w:cs="Arial"/>
          <w:sz w:val="20"/>
          <w:szCs w:val="20"/>
        </w:rPr>
        <w:t>things,</w:t>
      </w:r>
      <w:r w:rsidRPr="0035671C">
        <w:rPr>
          <w:rFonts w:ascii="Arial" w:hAnsi="Arial" w:cs="Arial"/>
          <w:spacing w:val="-3"/>
          <w:sz w:val="20"/>
          <w:szCs w:val="20"/>
        </w:rPr>
        <w:t xml:space="preserve"> </w:t>
      </w:r>
      <w:r w:rsidRPr="0035671C">
        <w:rPr>
          <w:rFonts w:ascii="Arial" w:hAnsi="Arial" w:cs="Arial"/>
          <w:sz w:val="20"/>
          <w:szCs w:val="20"/>
        </w:rPr>
        <w:t>sign</w:t>
      </w:r>
      <w:r w:rsidRPr="0035671C">
        <w:rPr>
          <w:rFonts w:ascii="Arial" w:hAnsi="Arial" w:cs="Arial"/>
          <w:spacing w:val="-3"/>
          <w:sz w:val="20"/>
          <w:szCs w:val="20"/>
        </w:rPr>
        <w:t xml:space="preserve"> </w:t>
      </w:r>
      <w:r w:rsidRPr="0035671C">
        <w:rPr>
          <w:rFonts w:ascii="Arial" w:hAnsi="Arial" w:cs="Arial"/>
          <w:sz w:val="20"/>
          <w:szCs w:val="20"/>
        </w:rPr>
        <w:t>such documents and pay and incur such costs, debts and expenses as may be necessary without prejudice to any other obligations, liabilities, duties which he/it owes as a</w:t>
      </w:r>
      <w:r w:rsidRPr="0035671C">
        <w:rPr>
          <w:rFonts w:ascii="Arial" w:hAnsi="Arial" w:cs="Arial"/>
          <w:spacing w:val="-12"/>
          <w:sz w:val="20"/>
          <w:szCs w:val="20"/>
        </w:rPr>
        <w:t xml:space="preserve"> </w:t>
      </w:r>
      <w:r w:rsidRPr="0035671C">
        <w:rPr>
          <w:rFonts w:ascii="Arial" w:hAnsi="Arial" w:cs="Arial"/>
          <w:sz w:val="20"/>
          <w:szCs w:val="20"/>
        </w:rPr>
        <w:t>Member.</w:t>
      </w:r>
    </w:p>
    <w:p w:rsidR="009D77FF" w:rsidRPr="0035671C" w:rsidRDefault="009D77FF" w:rsidP="009D77FF">
      <w:pPr>
        <w:pStyle w:val="ListParagraph"/>
        <w:widowControl w:val="0"/>
        <w:numPr>
          <w:ilvl w:val="1"/>
          <w:numId w:val="8"/>
        </w:numPr>
        <w:tabs>
          <w:tab w:val="left" w:pos="808"/>
          <w:tab w:val="left" w:pos="5187"/>
          <w:tab w:val="left" w:pos="8422"/>
        </w:tabs>
        <w:autoSpaceDE w:val="0"/>
        <w:autoSpaceDN w:val="0"/>
        <w:spacing w:line="360" w:lineRule="auto"/>
        <w:ind w:left="0" w:hanging="284"/>
        <w:contextualSpacing w:val="0"/>
        <w:jc w:val="both"/>
        <w:rPr>
          <w:rFonts w:ascii="Arial" w:hAnsi="Arial" w:cs="Arial"/>
          <w:sz w:val="20"/>
          <w:szCs w:val="20"/>
        </w:rPr>
      </w:pPr>
      <w:r w:rsidRPr="0035671C">
        <w:rPr>
          <w:rFonts w:ascii="Arial" w:hAnsi="Arial" w:cs="Arial"/>
          <w:sz w:val="20"/>
          <w:szCs w:val="20"/>
        </w:rPr>
        <w:t>For</w:t>
      </w:r>
      <w:r w:rsidRPr="0035671C">
        <w:rPr>
          <w:rFonts w:ascii="Arial" w:hAnsi="Arial" w:cs="Arial"/>
          <w:spacing w:val="-8"/>
          <w:sz w:val="20"/>
          <w:szCs w:val="20"/>
        </w:rPr>
        <w:t xml:space="preserve"> </w:t>
      </w:r>
      <w:r w:rsidRPr="0035671C">
        <w:rPr>
          <w:rFonts w:ascii="Arial" w:hAnsi="Arial" w:cs="Arial"/>
          <w:sz w:val="20"/>
          <w:szCs w:val="20"/>
        </w:rPr>
        <w:t>the</w:t>
      </w:r>
      <w:r w:rsidRPr="0035671C">
        <w:rPr>
          <w:rFonts w:ascii="Arial" w:hAnsi="Arial" w:cs="Arial"/>
          <w:spacing w:val="-9"/>
          <w:sz w:val="20"/>
          <w:szCs w:val="20"/>
        </w:rPr>
        <w:t xml:space="preserve"> </w:t>
      </w:r>
      <w:r w:rsidRPr="0035671C">
        <w:rPr>
          <w:rFonts w:ascii="Arial" w:hAnsi="Arial" w:cs="Arial"/>
          <w:sz w:val="20"/>
          <w:szCs w:val="20"/>
        </w:rPr>
        <w:t>purpose</w:t>
      </w:r>
      <w:r w:rsidRPr="0035671C">
        <w:rPr>
          <w:rFonts w:ascii="Arial" w:hAnsi="Arial" w:cs="Arial"/>
          <w:spacing w:val="-9"/>
          <w:sz w:val="20"/>
          <w:szCs w:val="20"/>
        </w:rPr>
        <w:t xml:space="preserve"> </w:t>
      </w:r>
      <w:r w:rsidRPr="0035671C">
        <w:rPr>
          <w:rFonts w:ascii="Arial" w:hAnsi="Arial" w:cs="Arial"/>
          <w:sz w:val="20"/>
          <w:szCs w:val="20"/>
        </w:rPr>
        <w:t>of</w:t>
      </w:r>
      <w:r w:rsidRPr="0035671C">
        <w:rPr>
          <w:rFonts w:ascii="Arial" w:hAnsi="Arial" w:cs="Arial"/>
          <w:spacing w:val="-7"/>
          <w:sz w:val="20"/>
          <w:szCs w:val="20"/>
        </w:rPr>
        <w:t xml:space="preserve"> </w:t>
      </w:r>
      <w:r w:rsidRPr="0035671C">
        <w:rPr>
          <w:rFonts w:ascii="Arial" w:hAnsi="Arial" w:cs="Arial"/>
          <w:sz w:val="20"/>
          <w:szCs w:val="20"/>
        </w:rPr>
        <w:t>the</w:t>
      </w:r>
      <w:r w:rsidRPr="0035671C">
        <w:rPr>
          <w:rFonts w:ascii="Arial" w:hAnsi="Arial" w:cs="Arial"/>
          <w:spacing w:val="-7"/>
          <w:sz w:val="20"/>
          <w:szCs w:val="20"/>
        </w:rPr>
        <w:t xml:space="preserve"> </w:t>
      </w:r>
      <w:r w:rsidRPr="0035671C">
        <w:rPr>
          <w:rFonts w:ascii="Arial" w:hAnsi="Arial" w:cs="Arial"/>
          <w:sz w:val="20"/>
          <w:szCs w:val="20"/>
        </w:rPr>
        <w:t>clauses</w:t>
      </w:r>
      <w:r w:rsidRPr="0035671C">
        <w:rPr>
          <w:rFonts w:ascii="Arial" w:hAnsi="Arial" w:cs="Arial"/>
          <w:spacing w:val="-8"/>
          <w:sz w:val="20"/>
          <w:szCs w:val="20"/>
        </w:rPr>
        <w:t xml:space="preserve"> </w:t>
      </w:r>
      <w:r w:rsidRPr="0035671C">
        <w:rPr>
          <w:rFonts w:ascii="Arial" w:hAnsi="Arial" w:cs="Arial"/>
          <w:sz w:val="20"/>
          <w:szCs w:val="20"/>
        </w:rPr>
        <w:t>(1)</w:t>
      </w:r>
      <w:r w:rsidRPr="0035671C">
        <w:rPr>
          <w:rFonts w:ascii="Arial" w:hAnsi="Arial" w:cs="Arial"/>
          <w:spacing w:val="-8"/>
          <w:sz w:val="20"/>
          <w:szCs w:val="20"/>
        </w:rPr>
        <w:t xml:space="preserve"> </w:t>
      </w:r>
      <w:r w:rsidRPr="0035671C">
        <w:rPr>
          <w:rFonts w:ascii="Arial" w:hAnsi="Arial" w:cs="Arial"/>
          <w:sz w:val="20"/>
          <w:szCs w:val="20"/>
        </w:rPr>
        <w:t>and</w:t>
      </w:r>
      <w:r w:rsidRPr="0035671C">
        <w:rPr>
          <w:rFonts w:ascii="Arial" w:hAnsi="Arial" w:cs="Arial"/>
          <w:spacing w:val="-9"/>
          <w:sz w:val="20"/>
          <w:szCs w:val="20"/>
        </w:rPr>
        <w:t xml:space="preserve"> </w:t>
      </w:r>
      <w:r w:rsidRPr="0035671C">
        <w:rPr>
          <w:rFonts w:ascii="Arial" w:hAnsi="Arial" w:cs="Arial"/>
          <w:sz w:val="20"/>
          <w:szCs w:val="20"/>
        </w:rPr>
        <w:t>(2),</w:t>
      </w:r>
      <w:r w:rsidRPr="0035671C">
        <w:rPr>
          <w:rFonts w:ascii="Arial" w:hAnsi="Arial" w:cs="Arial"/>
          <w:spacing w:val="-8"/>
          <w:sz w:val="20"/>
          <w:szCs w:val="20"/>
        </w:rPr>
        <w:t xml:space="preserve"> </w:t>
      </w:r>
      <w:r w:rsidRPr="0035671C">
        <w:rPr>
          <w:rFonts w:ascii="Arial" w:hAnsi="Arial" w:cs="Arial"/>
          <w:sz w:val="20"/>
          <w:szCs w:val="20"/>
        </w:rPr>
        <w:t>and</w:t>
      </w:r>
      <w:r w:rsidRPr="0035671C">
        <w:rPr>
          <w:rFonts w:ascii="Arial" w:hAnsi="Arial" w:cs="Arial"/>
          <w:spacing w:val="-9"/>
          <w:sz w:val="20"/>
          <w:szCs w:val="20"/>
        </w:rPr>
        <w:t xml:space="preserve"> </w:t>
      </w:r>
      <w:r w:rsidRPr="0035671C">
        <w:rPr>
          <w:rFonts w:ascii="Arial" w:hAnsi="Arial" w:cs="Arial"/>
          <w:sz w:val="20"/>
          <w:szCs w:val="20"/>
        </w:rPr>
        <w:t>for</w:t>
      </w:r>
      <w:r w:rsidRPr="0035671C">
        <w:rPr>
          <w:rFonts w:ascii="Arial" w:hAnsi="Arial" w:cs="Arial"/>
          <w:spacing w:val="-8"/>
          <w:sz w:val="20"/>
          <w:szCs w:val="20"/>
        </w:rPr>
        <w:t xml:space="preserve"> </w:t>
      </w:r>
      <w:r w:rsidRPr="0035671C">
        <w:rPr>
          <w:rFonts w:ascii="Arial" w:hAnsi="Arial" w:cs="Arial"/>
          <w:sz w:val="20"/>
          <w:szCs w:val="20"/>
        </w:rPr>
        <w:t>the</w:t>
      </w:r>
      <w:r w:rsidRPr="0035671C">
        <w:rPr>
          <w:rFonts w:ascii="Arial" w:hAnsi="Arial" w:cs="Arial"/>
          <w:spacing w:val="-7"/>
          <w:sz w:val="20"/>
          <w:szCs w:val="20"/>
        </w:rPr>
        <w:t xml:space="preserve"> </w:t>
      </w:r>
      <w:r w:rsidRPr="0035671C">
        <w:rPr>
          <w:rFonts w:ascii="Arial" w:hAnsi="Arial" w:cs="Arial"/>
          <w:sz w:val="20"/>
          <w:szCs w:val="20"/>
        </w:rPr>
        <w:t>purpose</w:t>
      </w:r>
      <w:r w:rsidRPr="0035671C">
        <w:rPr>
          <w:rFonts w:ascii="Arial" w:hAnsi="Arial" w:cs="Arial"/>
          <w:spacing w:val="-7"/>
          <w:sz w:val="20"/>
          <w:szCs w:val="20"/>
        </w:rPr>
        <w:t xml:space="preserve"> </w:t>
      </w:r>
      <w:r w:rsidRPr="0035671C">
        <w:rPr>
          <w:rFonts w:ascii="Arial" w:hAnsi="Arial" w:cs="Arial"/>
          <w:sz w:val="20"/>
          <w:szCs w:val="20"/>
        </w:rPr>
        <w:t>of</w:t>
      </w:r>
      <w:r w:rsidRPr="0035671C">
        <w:rPr>
          <w:rFonts w:ascii="Arial" w:hAnsi="Arial" w:cs="Arial"/>
          <w:spacing w:val="-7"/>
          <w:sz w:val="20"/>
          <w:szCs w:val="20"/>
        </w:rPr>
        <w:t xml:space="preserve"> </w:t>
      </w:r>
      <w:r w:rsidRPr="0035671C">
        <w:rPr>
          <w:rFonts w:ascii="Arial" w:hAnsi="Arial" w:cs="Arial"/>
          <w:sz w:val="20"/>
          <w:szCs w:val="20"/>
        </w:rPr>
        <w:t>this</w:t>
      </w:r>
      <w:r w:rsidRPr="0035671C">
        <w:rPr>
          <w:rFonts w:ascii="Arial" w:hAnsi="Arial" w:cs="Arial"/>
          <w:spacing w:val="-8"/>
          <w:sz w:val="20"/>
          <w:szCs w:val="20"/>
        </w:rPr>
        <w:t xml:space="preserve"> </w:t>
      </w:r>
      <w:r w:rsidRPr="0035671C">
        <w:rPr>
          <w:rFonts w:ascii="Arial" w:hAnsi="Arial" w:cs="Arial"/>
          <w:sz w:val="20"/>
          <w:szCs w:val="20"/>
        </w:rPr>
        <w:t>Deed,</w:t>
      </w:r>
      <w:r w:rsidRPr="0035671C">
        <w:rPr>
          <w:rFonts w:ascii="Arial" w:hAnsi="Arial" w:cs="Arial"/>
          <w:spacing w:val="-9"/>
          <w:sz w:val="20"/>
          <w:szCs w:val="20"/>
        </w:rPr>
        <w:t xml:space="preserve"> </w:t>
      </w:r>
      <w:r w:rsidRPr="0035671C">
        <w:rPr>
          <w:rFonts w:ascii="Arial" w:hAnsi="Arial" w:cs="Arial"/>
          <w:sz w:val="20"/>
          <w:szCs w:val="20"/>
        </w:rPr>
        <w:t>the</w:t>
      </w:r>
      <w:r w:rsidRPr="0035671C">
        <w:rPr>
          <w:rFonts w:ascii="Arial" w:hAnsi="Arial" w:cs="Arial"/>
          <w:spacing w:val="-9"/>
          <w:sz w:val="20"/>
          <w:szCs w:val="20"/>
        </w:rPr>
        <w:t xml:space="preserve"> </w:t>
      </w:r>
      <w:r w:rsidRPr="0035671C">
        <w:rPr>
          <w:rFonts w:ascii="Arial" w:hAnsi="Arial" w:cs="Arial"/>
          <w:sz w:val="20"/>
          <w:szCs w:val="20"/>
        </w:rPr>
        <w:t>term</w:t>
      </w:r>
      <w:r w:rsidRPr="0035671C">
        <w:rPr>
          <w:rFonts w:ascii="Arial" w:hAnsi="Arial" w:cs="Arial"/>
          <w:spacing w:val="-5"/>
          <w:sz w:val="20"/>
          <w:szCs w:val="20"/>
        </w:rPr>
        <w:t xml:space="preserve"> </w:t>
      </w:r>
      <w:r w:rsidRPr="0035671C">
        <w:rPr>
          <w:rFonts w:ascii="Arial" w:hAnsi="Arial" w:cs="Arial"/>
          <w:sz w:val="20"/>
          <w:szCs w:val="20"/>
        </w:rPr>
        <w:t>“Securities” shall mean all the securities lying in the Depository</w:t>
      </w:r>
      <w:r w:rsidRPr="0035671C">
        <w:rPr>
          <w:rFonts w:ascii="Arial" w:hAnsi="Arial" w:cs="Arial"/>
          <w:spacing w:val="22"/>
          <w:sz w:val="20"/>
          <w:szCs w:val="20"/>
        </w:rPr>
        <w:t xml:space="preserve"> </w:t>
      </w:r>
      <w:r w:rsidRPr="0035671C">
        <w:rPr>
          <w:rFonts w:ascii="Arial" w:hAnsi="Arial" w:cs="Arial"/>
          <w:sz w:val="20"/>
          <w:szCs w:val="20"/>
        </w:rPr>
        <w:t>Account</w:t>
      </w:r>
      <w:r w:rsidRPr="0035671C">
        <w:rPr>
          <w:rFonts w:ascii="Arial" w:hAnsi="Arial" w:cs="Arial"/>
          <w:spacing w:val="2"/>
          <w:sz w:val="20"/>
          <w:szCs w:val="20"/>
        </w:rPr>
        <w:t xml:space="preserve"> </w:t>
      </w:r>
      <w:r w:rsidRPr="0035671C">
        <w:rPr>
          <w:rFonts w:ascii="Arial" w:hAnsi="Arial" w:cs="Arial"/>
          <w:sz w:val="20"/>
          <w:szCs w:val="20"/>
        </w:rPr>
        <w:t>No.</w:t>
      </w:r>
      <w:r w:rsidRPr="0035671C">
        <w:rPr>
          <w:rFonts w:ascii="Arial" w:hAnsi="Arial" w:cs="Arial"/>
          <w:sz w:val="20"/>
          <w:szCs w:val="20"/>
          <w:u w:val="single"/>
        </w:rPr>
        <w:t xml:space="preserve"> </w:t>
      </w:r>
      <w:r w:rsidRPr="0035671C">
        <w:rPr>
          <w:rFonts w:ascii="Arial" w:hAnsi="Arial" w:cs="Arial"/>
          <w:sz w:val="20"/>
          <w:szCs w:val="20"/>
          <w:u w:val="single"/>
        </w:rPr>
        <w:tab/>
      </w:r>
      <w:r w:rsidRPr="0035671C">
        <w:rPr>
          <w:rFonts w:ascii="Arial" w:hAnsi="Arial" w:cs="Arial"/>
          <w:sz w:val="20"/>
          <w:szCs w:val="20"/>
        </w:rPr>
        <w:t>(hereinafter referred</w:t>
      </w:r>
      <w:r w:rsidRPr="0035671C">
        <w:rPr>
          <w:rFonts w:ascii="Arial" w:hAnsi="Arial" w:cs="Arial"/>
          <w:spacing w:val="-6"/>
          <w:sz w:val="20"/>
          <w:szCs w:val="20"/>
        </w:rPr>
        <w:t xml:space="preserve"> </w:t>
      </w:r>
      <w:r w:rsidRPr="0035671C">
        <w:rPr>
          <w:rFonts w:ascii="Arial" w:hAnsi="Arial" w:cs="Arial"/>
          <w:sz w:val="20"/>
          <w:szCs w:val="20"/>
        </w:rPr>
        <w:t>to</w:t>
      </w:r>
      <w:r w:rsidRPr="0035671C">
        <w:rPr>
          <w:rFonts w:ascii="Arial" w:hAnsi="Arial" w:cs="Arial"/>
          <w:spacing w:val="-5"/>
          <w:sz w:val="20"/>
          <w:szCs w:val="20"/>
        </w:rPr>
        <w:t xml:space="preserve"> </w:t>
      </w:r>
      <w:r w:rsidRPr="0035671C">
        <w:rPr>
          <w:rFonts w:ascii="Arial" w:hAnsi="Arial" w:cs="Arial"/>
          <w:sz w:val="20"/>
          <w:szCs w:val="20"/>
        </w:rPr>
        <w:t>as</w:t>
      </w:r>
      <w:r w:rsidRPr="0035671C">
        <w:rPr>
          <w:rFonts w:ascii="Arial" w:hAnsi="Arial" w:cs="Arial"/>
          <w:spacing w:val="-5"/>
          <w:sz w:val="20"/>
          <w:szCs w:val="20"/>
        </w:rPr>
        <w:t xml:space="preserve"> </w:t>
      </w:r>
      <w:r w:rsidRPr="0035671C">
        <w:rPr>
          <w:rFonts w:ascii="Arial" w:hAnsi="Arial" w:cs="Arial"/>
          <w:sz w:val="20"/>
          <w:szCs w:val="20"/>
        </w:rPr>
        <w:t>“Account”)</w:t>
      </w:r>
      <w:r w:rsidRPr="0035671C">
        <w:rPr>
          <w:rFonts w:ascii="Arial" w:hAnsi="Arial" w:cs="Arial"/>
          <w:spacing w:val="-2"/>
          <w:sz w:val="20"/>
          <w:szCs w:val="20"/>
        </w:rPr>
        <w:t xml:space="preserve"> </w:t>
      </w:r>
      <w:r w:rsidRPr="0035671C">
        <w:rPr>
          <w:rFonts w:ascii="Arial" w:hAnsi="Arial" w:cs="Arial"/>
          <w:sz w:val="20"/>
          <w:szCs w:val="20"/>
        </w:rPr>
        <w:t>with</w:t>
      </w:r>
      <w:r w:rsidRPr="0035671C">
        <w:rPr>
          <w:rFonts w:ascii="Arial" w:hAnsi="Arial" w:cs="Arial"/>
          <w:spacing w:val="-5"/>
          <w:sz w:val="20"/>
          <w:szCs w:val="20"/>
        </w:rPr>
        <w:t xml:space="preserve"> </w:t>
      </w:r>
      <w:r w:rsidRPr="0035671C">
        <w:rPr>
          <w:rFonts w:ascii="Arial" w:hAnsi="Arial" w:cs="Arial"/>
          <w:sz w:val="20"/>
          <w:szCs w:val="20"/>
        </w:rPr>
        <w:t>the</w:t>
      </w:r>
      <w:r w:rsidRPr="0035671C">
        <w:rPr>
          <w:rFonts w:ascii="Arial" w:hAnsi="Arial" w:cs="Arial"/>
          <w:spacing w:val="-5"/>
          <w:sz w:val="20"/>
          <w:szCs w:val="20"/>
        </w:rPr>
        <w:t xml:space="preserve"> </w:t>
      </w:r>
      <w:r w:rsidRPr="0035671C">
        <w:rPr>
          <w:rFonts w:ascii="Arial" w:hAnsi="Arial" w:cs="Arial"/>
          <w:sz w:val="20"/>
          <w:szCs w:val="20"/>
        </w:rPr>
        <w:t>custodian/depository</w:t>
      </w:r>
      <w:r w:rsidRPr="0035671C">
        <w:rPr>
          <w:rFonts w:ascii="Arial" w:hAnsi="Arial" w:cs="Arial"/>
          <w:spacing w:val="-6"/>
          <w:sz w:val="20"/>
          <w:szCs w:val="20"/>
        </w:rPr>
        <w:t xml:space="preserve"> </w:t>
      </w:r>
      <w:r w:rsidRPr="0035671C">
        <w:rPr>
          <w:rFonts w:ascii="Arial" w:hAnsi="Arial" w:cs="Arial"/>
          <w:sz w:val="20"/>
          <w:szCs w:val="20"/>
        </w:rPr>
        <w:t>participant</w:t>
      </w:r>
      <w:r w:rsidRPr="0035671C">
        <w:rPr>
          <w:rFonts w:ascii="Arial" w:hAnsi="Arial" w:cs="Arial"/>
          <w:spacing w:val="-5"/>
          <w:sz w:val="20"/>
          <w:szCs w:val="20"/>
        </w:rPr>
        <w:t xml:space="preserve"> </w:t>
      </w:r>
      <w:r w:rsidRPr="0035671C">
        <w:rPr>
          <w:rFonts w:ascii="Arial" w:hAnsi="Arial" w:cs="Arial"/>
          <w:sz w:val="20"/>
          <w:szCs w:val="20"/>
        </w:rPr>
        <w:t>and</w:t>
      </w:r>
      <w:r w:rsidRPr="0035671C">
        <w:rPr>
          <w:rFonts w:ascii="Arial" w:hAnsi="Arial" w:cs="Arial"/>
          <w:spacing w:val="-5"/>
          <w:sz w:val="20"/>
          <w:szCs w:val="20"/>
        </w:rPr>
        <w:t xml:space="preserve"> </w:t>
      </w:r>
      <w:r w:rsidRPr="0035671C">
        <w:rPr>
          <w:rFonts w:ascii="Arial" w:hAnsi="Arial" w:cs="Arial"/>
          <w:sz w:val="20"/>
          <w:szCs w:val="20"/>
        </w:rPr>
        <w:t>shall</w:t>
      </w:r>
      <w:r w:rsidRPr="0035671C">
        <w:rPr>
          <w:rFonts w:ascii="Arial" w:hAnsi="Arial" w:cs="Arial"/>
          <w:spacing w:val="-4"/>
          <w:sz w:val="20"/>
          <w:szCs w:val="20"/>
        </w:rPr>
        <w:t xml:space="preserve"> </w:t>
      </w:r>
      <w:r w:rsidRPr="0035671C">
        <w:rPr>
          <w:rFonts w:ascii="Arial" w:hAnsi="Arial" w:cs="Arial"/>
          <w:sz w:val="20"/>
          <w:szCs w:val="20"/>
        </w:rPr>
        <w:t>include</w:t>
      </w:r>
      <w:r w:rsidRPr="0035671C">
        <w:rPr>
          <w:rFonts w:ascii="Arial" w:hAnsi="Arial" w:cs="Arial"/>
          <w:spacing w:val="-5"/>
          <w:sz w:val="20"/>
          <w:szCs w:val="20"/>
        </w:rPr>
        <w:t xml:space="preserve"> </w:t>
      </w:r>
      <w:r w:rsidRPr="0035671C">
        <w:rPr>
          <w:rFonts w:ascii="Arial" w:hAnsi="Arial" w:cs="Arial"/>
          <w:sz w:val="20"/>
          <w:szCs w:val="20"/>
        </w:rPr>
        <w:t>all</w:t>
      </w:r>
      <w:r w:rsidRPr="0035671C">
        <w:rPr>
          <w:rFonts w:ascii="Arial" w:hAnsi="Arial" w:cs="Arial"/>
          <w:spacing w:val="-6"/>
          <w:sz w:val="20"/>
          <w:szCs w:val="20"/>
        </w:rPr>
        <w:t xml:space="preserve"> </w:t>
      </w:r>
      <w:r w:rsidRPr="0035671C">
        <w:rPr>
          <w:rFonts w:ascii="Arial" w:hAnsi="Arial" w:cs="Arial"/>
          <w:sz w:val="20"/>
          <w:szCs w:val="20"/>
        </w:rPr>
        <w:t>securities given in addition, substitution or replacement of the securities in the said Account. All securities lying</w:t>
      </w:r>
      <w:r w:rsidRPr="0035671C">
        <w:rPr>
          <w:rFonts w:ascii="Arial" w:hAnsi="Arial" w:cs="Arial"/>
          <w:spacing w:val="-1"/>
          <w:sz w:val="20"/>
          <w:szCs w:val="20"/>
        </w:rPr>
        <w:t xml:space="preserve"> </w:t>
      </w:r>
      <w:r w:rsidRPr="0035671C">
        <w:rPr>
          <w:rFonts w:ascii="Arial" w:hAnsi="Arial" w:cs="Arial"/>
          <w:sz w:val="20"/>
          <w:szCs w:val="20"/>
        </w:rPr>
        <w:t>in</w:t>
      </w:r>
      <w:r w:rsidRPr="0035671C">
        <w:rPr>
          <w:rFonts w:ascii="Arial" w:hAnsi="Arial" w:cs="Arial"/>
          <w:spacing w:val="-3"/>
          <w:sz w:val="20"/>
          <w:szCs w:val="20"/>
        </w:rPr>
        <w:t xml:space="preserve"> </w:t>
      </w:r>
      <w:r w:rsidRPr="0035671C">
        <w:rPr>
          <w:rFonts w:ascii="Arial" w:hAnsi="Arial" w:cs="Arial"/>
          <w:sz w:val="20"/>
          <w:szCs w:val="20"/>
        </w:rPr>
        <w:t>the</w:t>
      </w:r>
      <w:r w:rsidRPr="0035671C">
        <w:rPr>
          <w:rFonts w:ascii="Arial" w:hAnsi="Arial" w:cs="Arial"/>
          <w:spacing w:val="-2"/>
          <w:sz w:val="20"/>
          <w:szCs w:val="20"/>
        </w:rPr>
        <w:t xml:space="preserve"> </w:t>
      </w:r>
      <w:r w:rsidRPr="0035671C">
        <w:rPr>
          <w:rFonts w:ascii="Arial" w:hAnsi="Arial" w:cs="Arial"/>
          <w:sz w:val="20"/>
          <w:szCs w:val="20"/>
        </w:rPr>
        <w:t>said</w:t>
      </w:r>
      <w:r w:rsidRPr="0035671C">
        <w:rPr>
          <w:rFonts w:ascii="Arial" w:hAnsi="Arial" w:cs="Arial"/>
          <w:spacing w:val="-1"/>
          <w:sz w:val="20"/>
          <w:szCs w:val="20"/>
        </w:rPr>
        <w:t xml:space="preserve"> </w:t>
      </w:r>
      <w:r w:rsidRPr="0035671C">
        <w:rPr>
          <w:rFonts w:ascii="Arial" w:hAnsi="Arial" w:cs="Arial"/>
          <w:sz w:val="20"/>
          <w:szCs w:val="20"/>
        </w:rPr>
        <w:t>Account</w:t>
      </w:r>
      <w:r w:rsidRPr="0035671C">
        <w:rPr>
          <w:rFonts w:ascii="Arial" w:hAnsi="Arial" w:cs="Arial"/>
          <w:spacing w:val="-3"/>
          <w:sz w:val="20"/>
          <w:szCs w:val="20"/>
        </w:rPr>
        <w:t xml:space="preserve"> </w:t>
      </w:r>
      <w:r w:rsidRPr="0035671C">
        <w:rPr>
          <w:rFonts w:ascii="Arial" w:hAnsi="Arial" w:cs="Arial"/>
          <w:sz w:val="20"/>
          <w:szCs w:val="20"/>
        </w:rPr>
        <w:t>shall</w:t>
      </w:r>
      <w:r w:rsidRPr="0035671C">
        <w:rPr>
          <w:rFonts w:ascii="Arial" w:hAnsi="Arial" w:cs="Arial"/>
          <w:spacing w:val="-1"/>
          <w:sz w:val="20"/>
          <w:szCs w:val="20"/>
        </w:rPr>
        <w:t xml:space="preserve"> </w:t>
      </w:r>
      <w:r w:rsidRPr="0035671C">
        <w:rPr>
          <w:rFonts w:ascii="Arial" w:hAnsi="Arial" w:cs="Arial"/>
          <w:sz w:val="20"/>
          <w:szCs w:val="20"/>
        </w:rPr>
        <w:t>be</w:t>
      </w:r>
      <w:r w:rsidRPr="0035671C">
        <w:rPr>
          <w:rFonts w:ascii="Arial" w:hAnsi="Arial" w:cs="Arial"/>
          <w:spacing w:val="-3"/>
          <w:sz w:val="20"/>
          <w:szCs w:val="20"/>
        </w:rPr>
        <w:t xml:space="preserve"> </w:t>
      </w:r>
      <w:r w:rsidRPr="0035671C">
        <w:rPr>
          <w:rFonts w:ascii="Arial" w:hAnsi="Arial" w:cs="Arial"/>
          <w:sz w:val="20"/>
          <w:szCs w:val="20"/>
        </w:rPr>
        <w:t>deemed</w:t>
      </w:r>
      <w:r w:rsidRPr="0035671C">
        <w:rPr>
          <w:rFonts w:ascii="Arial" w:hAnsi="Arial" w:cs="Arial"/>
          <w:spacing w:val="-3"/>
          <w:sz w:val="20"/>
          <w:szCs w:val="20"/>
        </w:rPr>
        <w:t xml:space="preserve"> </w:t>
      </w:r>
      <w:r w:rsidRPr="0035671C">
        <w:rPr>
          <w:rFonts w:ascii="Arial" w:hAnsi="Arial" w:cs="Arial"/>
          <w:sz w:val="20"/>
          <w:szCs w:val="20"/>
        </w:rPr>
        <w:t>to</w:t>
      </w:r>
      <w:r w:rsidRPr="0035671C">
        <w:rPr>
          <w:rFonts w:ascii="Arial" w:hAnsi="Arial" w:cs="Arial"/>
          <w:spacing w:val="-2"/>
          <w:sz w:val="20"/>
          <w:szCs w:val="20"/>
        </w:rPr>
        <w:t xml:space="preserve"> </w:t>
      </w:r>
      <w:r w:rsidRPr="0035671C">
        <w:rPr>
          <w:rFonts w:ascii="Arial" w:hAnsi="Arial" w:cs="Arial"/>
          <w:sz w:val="20"/>
          <w:szCs w:val="20"/>
        </w:rPr>
        <w:t>have</w:t>
      </w:r>
      <w:r w:rsidRPr="0035671C">
        <w:rPr>
          <w:rFonts w:ascii="Arial" w:hAnsi="Arial" w:cs="Arial"/>
          <w:spacing w:val="-3"/>
          <w:sz w:val="20"/>
          <w:szCs w:val="20"/>
        </w:rPr>
        <w:t xml:space="preserve"> </w:t>
      </w:r>
      <w:r w:rsidRPr="0035671C">
        <w:rPr>
          <w:rFonts w:ascii="Arial" w:hAnsi="Arial" w:cs="Arial"/>
          <w:sz w:val="20"/>
          <w:szCs w:val="20"/>
        </w:rPr>
        <w:t>been</w:t>
      </w:r>
      <w:r w:rsidRPr="0035671C">
        <w:rPr>
          <w:rFonts w:ascii="Arial" w:hAnsi="Arial" w:cs="Arial"/>
          <w:spacing w:val="-3"/>
          <w:sz w:val="20"/>
          <w:szCs w:val="20"/>
        </w:rPr>
        <w:t xml:space="preserve"> </w:t>
      </w:r>
      <w:r w:rsidRPr="0035671C">
        <w:rPr>
          <w:rFonts w:ascii="Arial" w:hAnsi="Arial" w:cs="Arial"/>
          <w:sz w:val="20"/>
          <w:szCs w:val="20"/>
        </w:rPr>
        <w:t>pledged</w:t>
      </w:r>
      <w:r w:rsidRPr="0035671C">
        <w:rPr>
          <w:rFonts w:ascii="Arial" w:hAnsi="Arial" w:cs="Arial"/>
          <w:spacing w:val="-2"/>
          <w:sz w:val="20"/>
          <w:szCs w:val="20"/>
        </w:rPr>
        <w:t xml:space="preserve"> </w:t>
      </w:r>
      <w:r w:rsidRPr="0035671C">
        <w:rPr>
          <w:rFonts w:ascii="Arial" w:hAnsi="Arial" w:cs="Arial"/>
          <w:sz w:val="20"/>
          <w:szCs w:val="20"/>
        </w:rPr>
        <w:t>at</w:t>
      </w:r>
      <w:r w:rsidRPr="0035671C">
        <w:rPr>
          <w:rFonts w:ascii="Arial" w:hAnsi="Arial" w:cs="Arial"/>
          <w:spacing w:val="-3"/>
          <w:sz w:val="20"/>
          <w:szCs w:val="20"/>
        </w:rPr>
        <w:t xml:space="preserve"> </w:t>
      </w:r>
      <w:r w:rsidRPr="0035671C">
        <w:rPr>
          <w:rFonts w:ascii="Arial" w:hAnsi="Arial" w:cs="Arial"/>
          <w:sz w:val="20"/>
          <w:szCs w:val="20"/>
        </w:rPr>
        <w:t>all</w:t>
      </w:r>
      <w:r w:rsidRPr="0035671C">
        <w:rPr>
          <w:rFonts w:ascii="Arial" w:hAnsi="Arial" w:cs="Arial"/>
          <w:spacing w:val="-3"/>
          <w:sz w:val="20"/>
          <w:szCs w:val="20"/>
        </w:rPr>
        <w:t xml:space="preserve"> </w:t>
      </w:r>
      <w:r w:rsidRPr="0035671C">
        <w:rPr>
          <w:rFonts w:ascii="Arial" w:hAnsi="Arial" w:cs="Arial"/>
          <w:sz w:val="20"/>
          <w:szCs w:val="20"/>
        </w:rPr>
        <w:t>times</w:t>
      </w:r>
      <w:r w:rsidRPr="0035671C">
        <w:rPr>
          <w:rFonts w:ascii="Arial" w:hAnsi="Arial" w:cs="Arial"/>
          <w:spacing w:val="-2"/>
          <w:sz w:val="20"/>
          <w:szCs w:val="20"/>
        </w:rPr>
        <w:t xml:space="preserve"> </w:t>
      </w:r>
      <w:r w:rsidRPr="0035671C">
        <w:rPr>
          <w:rFonts w:ascii="Arial" w:hAnsi="Arial" w:cs="Arial"/>
          <w:sz w:val="20"/>
          <w:szCs w:val="20"/>
        </w:rPr>
        <w:t>with</w:t>
      </w:r>
      <w:r w:rsidRPr="0035671C">
        <w:rPr>
          <w:rFonts w:ascii="Arial" w:hAnsi="Arial" w:cs="Arial"/>
          <w:spacing w:val="-1"/>
          <w:sz w:val="20"/>
          <w:szCs w:val="20"/>
        </w:rPr>
        <w:t xml:space="preserve"> </w:t>
      </w:r>
      <w:r w:rsidRPr="0035671C">
        <w:rPr>
          <w:rFonts w:ascii="Arial" w:hAnsi="Arial" w:cs="Arial"/>
          <w:sz w:val="20"/>
          <w:szCs w:val="20"/>
        </w:rPr>
        <w:t>NCCL</w:t>
      </w:r>
      <w:r w:rsidRPr="0035671C">
        <w:rPr>
          <w:rFonts w:ascii="Arial" w:hAnsi="Arial" w:cs="Arial"/>
          <w:spacing w:val="-2"/>
          <w:sz w:val="20"/>
          <w:szCs w:val="20"/>
        </w:rPr>
        <w:t xml:space="preserve"> </w:t>
      </w:r>
      <w:r w:rsidRPr="0035671C">
        <w:rPr>
          <w:rFonts w:ascii="Arial" w:hAnsi="Arial" w:cs="Arial"/>
          <w:sz w:val="20"/>
          <w:szCs w:val="20"/>
        </w:rPr>
        <w:t>by</w:t>
      </w:r>
      <w:r w:rsidRPr="0035671C">
        <w:rPr>
          <w:rFonts w:ascii="Arial" w:hAnsi="Arial" w:cs="Arial"/>
          <w:spacing w:val="-6"/>
          <w:sz w:val="20"/>
          <w:szCs w:val="20"/>
        </w:rPr>
        <w:t xml:space="preserve"> </w:t>
      </w:r>
      <w:r w:rsidRPr="0035671C">
        <w:rPr>
          <w:rFonts w:ascii="Arial" w:hAnsi="Arial" w:cs="Arial"/>
          <w:sz w:val="20"/>
          <w:szCs w:val="20"/>
        </w:rPr>
        <w:t>virtue of this Deed.</w:t>
      </w:r>
    </w:p>
    <w:p w:rsidR="009D77FF" w:rsidRPr="0035671C" w:rsidRDefault="009D77FF" w:rsidP="009D77FF">
      <w:pPr>
        <w:pStyle w:val="ListParagraph"/>
        <w:widowControl w:val="0"/>
        <w:numPr>
          <w:ilvl w:val="1"/>
          <w:numId w:val="8"/>
        </w:numPr>
        <w:tabs>
          <w:tab w:val="left" w:pos="808"/>
          <w:tab w:val="left" w:pos="5187"/>
          <w:tab w:val="left" w:pos="8422"/>
        </w:tabs>
        <w:autoSpaceDE w:val="0"/>
        <w:autoSpaceDN w:val="0"/>
        <w:spacing w:line="360" w:lineRule="auto"/>
        <w:ind w:left="0" w:hanging="284"/>
        <w:contextualSpacing w:val="0"/>
        <w:jc w:val="both"/>
        <w:rPr>
          <w:rFonts w:ascii="Arial" w:hAnsi="Arial" w:cs="Arial"/>
          <w:sz w:val="20"/>
          <w:szCs w:val="20"/>
        </w:rPr>
      </w:pPr>
      <w:r w:rsidRPr="0035671C">
        <w:rPr>
          <w:rFonts w:ascii="Arial" w:hAnsi="Arial" w:cs="Arial"/>
          <w:sz w:val="20"/>
          <w:szCs w:val="20"/>
        </w:rPr>
        <w:t>(a) The Member declares and assures that all the Securities being pledged is in existence, owned by him/it and free from any prior charge, lien or encumbrance and further undertakes to ensure that all the Securities added in the said Account after the date hereof shall be in existence and owned</w:t>
      </w:r>
      <w:r w:rsidRPr="0035671C">
        <w:rPr>
          <w:rFonts w:ascii="Arial" w:hAnsi="Arial" w:cs="Arial"/>
          <w:spacing w:val="-5"/>
          <w:sz w:val="20"/>
          <w:szCs w:val="20"/>
        </w:rPr>
        <w:t xml:space="preserve"> </w:t>
      </w:r>
      <w:r w:rsidRPr="0035671C">
        <w:rPr>
          <w:rFonts w:ascii="Arial" w:hAnsi="Arial" w:cs="Arial"/>
          <w:sz w:val="20"/>
          <w:szCs w:val="20"/>
        </w:rPr>
        <w:t>by</w:t>
      </w:r>
      <w:r w:rsidRPr="0035671C">
        <w:rPr>
          <w:rFonts w:ascii="Arial" w:hAnsi="Arial" w:cs="Arial"/>
          <w:spacing w:val="-5"/>
          <w:sz w:val="20"/>
          <w:szCs w:val="20"/>
        </w:rPr>
        <w:t xml:space="preserve"> </w:t>
      </w:r>
      <w:r w:rsidRPr="0035671C">
        <w:rPr>
          <w:rFonts w:ascii="Arial" w:hAnsi="Arial" w:cs="Arial"/>
          <w:sz w:val="20"/>
          <w:szCs w:val="20"/>
        </w:rPr>
        <w:t>him/it</w:t>
      </w:r>
      <w:r w:rsidRPr="0035671C">
        <w:rPr>
          <w:rFonts w:ascii="Arial" w:hAnsi="Arial" w:cs="Arial"/>
          <w:spacing w:val="-4"/>
          <w:sz w:val="20"/>
          <w:szCs w:val="20"/>
        </w:rPr>
        <w:t xml:space="preserve"> </w:t>
      </w:r>
      <w:r w:rsidRPr="0035671C">
        <w:rPr>
          <w:rFonts w:ascii="Arial" w:hAnsi="Arial" w:cs="Arial"/>
          <w:sz w:val="20"/>
          <w:szCs w:val="20"/>
        </w:rPr>
        <w:t>at</w:t>
      </w:r>
      <w:r w:rsidRPr="0035671C">
        <w:rPr>
          <w:rFonts w:ascii="Arial" w:hAnsi="Arial" w:cs="Arial"/>
          <w:spacing w:val="-4"/>
          <w:sz w:val="20"/>
          <w:szCs w:val="20"/>
        </w:rPr>
        <w:t xml:space="preserve"> </w:t>
      </w:r>
      <w:r w:rsidRPr="0035671C">
        <w:rPr>
          <w:rFonts w:ascii="Arial" w:hAnsi="Arial" w:cs="Arial"/>
          <w:sz w:val="20"/>
          <w:szCs w:val="20"/>
        </w:rPr>
        <w:t>the</w:t>
      </w:r>
      <w:r w:rsidRPr="0035671C">
        <w:rPr>
          <w:rFonts w:ascii="Arial" w:hAnsi="Arial" w:cs="Arial"/>
          <w:spacing w:val="-3"/>
          <w:sz w:val="20"/>
          <w:szCs w:val="20"/>
        </w:rPr>
        <w:t xml:space="preserve"> </w:t>
      </w:r>
      <w:r w:rsidRPr="0035671C">
        <w:rPr>
          <w:rFonts w:ascii="Arial" w:hAnsi="Arial" w:cs="Arial"/>
          <w:sz w:val="20"/>
          <w:szCs w:val="20"/>
        </w:rPr>
        <w:t>time</w:t>
      </w:r>
      <w:r w:rsidRPr="0035671C">
        <w:rPr>
          <w:rFonts w:ascii="Arial" w:hAnsi="Arial" w:cs="Arial"/>
          <w:spacing w:val="-5"/>
          <w:sz w:val="20"/>
          <w:szCs w:val="20"/>
        </w:rPr>
        <w:t xml:space="preserve"> </w:t>
      </w:r>
      <w:r w:rsidRPr="0035671C">
        <w:rPr>
          <w:rFonts w:ascii="Arial" w:hAnsi="Arial" w:cs="Arial"/>
          <w:sz w:val="20"/>
          <w:szCs w:val="20"/>
        </w:rPr>
        <w:t>of</w:t>
      </w:r>
      <w:r w:rsidRPr="0035671C">
        <w:rPr>
          <w:rFonts w:ascii="Arial" w:hAnsi="Arial" w:cs="Arial"/>
          <w:spacing w:val="-3"/>
          <w:sz w:val="20"/>
          <w:szCs w:val="20"/>
        </w:rPr>
        <w:t xml:space="preserve"> </w:t>
      </w:r>
      <w:r w:rsidRPr="0035671C">
        <w:rPr>
          <w:rFonts w:ascii="Arial" w:hAnsi="Arial" w:cs="Arial"/>
          <w:sz w:val="20"/>
          <w:szCs w:val="20"/>
        </w:rPr>
        <w:t>creation</w:t>
      </w:r>
      <w:r w:rsidRPr="0035671C">
        <w:rPr>
          <w:rFonts w:ascii="Arial" w:hAnsi="Arial" w:cs="Arial"/>
          <w:spacing w:val="-3"/>
          <w:sz w:val="20"/>
          <w:szCs w:val="20"/>
        </w:rPr>
        <w:t xml:space="preserve"> </w:t>
      </w:r>
      <w:r w:rsidRPr="0035671C">
        <w:rPr>
          <w:rFonts w:ascii="Arial" w:hAnsi="Arial" w:cs="Arial"/>
          <w:sz w:val="20"/>
          <w:szCs w:val="20"/>
        </w:rPr>
        <w:t>of</w:t>
      </w:r>
      <w:r w:rsidRPr="0035671C">
        <w:rPr>
          <w:rFonts w:ascii="Arial" w:hAnsi="Arial" w:cs="Arial"/>
          <w:spacing w:val="-3"/>
          <w:sz w:val="20"/>
          <w:szCs w:val="20"/>
        </w:rPr>
        <w:t xml:space="preserve"> </w:t>
      </w:r>
      <w:r w:rsidRPr="0035671C">
        <w:rPr>
          <w:rFonts w:ascii="Arial" w:hAnsi="Arial" w:cs="Arial"/>
          <w:sz w:val="20"/>
          <w:szCs w:val="20"/>
        </w:rPr>
        <w:t>such</w:t>
      </w:r>
      <w:r w:rsidRPr="0035671C">
        <w:rPr>
          <w:rFonts w:ascii="Arial" w:hAnsi="Arial" w:cs="Arial"/>
          <w:spacing w:val="-2"/>
          <w:sz w:val="20"/>
          <w:szCs w:val="20"/>
        </w:rPr>
        <w:t xml:space="preserve"> </w:t>
      </w:r>
      <w:r w:rsidRPr="0035671C">
        <w:rPr>
          <w:rFonts w:ascii="Arial" w:hAnsi="Arial" w:cs="Arial"/>
          <w:sz w:val="20"/>
          <w:szCs w:val="20"/>
        </w:rPr>
        <w:t>pledge</w:t>
      </w:r>
      <w:r w:rsidRPr="0035671C">
        <w:rPr>
          <w:rFonts w:ascii="Arial" w:hAnsi="Arial" w:cs="Arial"/>
          <w:spacing w:val="-5"/>
          <w:sz w:val="20"/>
          <w:szCs w:val="20"/>
        </w:rPr>
        <w:t xml:space="preserve"> </w:t>
      </w:r>
      <w:r w:rsidRPr="0035671C">
        <w:rPr>
          <w:rFonts w:ascii="Arial" w:hAnsi="Arial" w:cs="Arial"/>
          <w:sz w:val="20"/>
          <w:szCs w:val="20"/>
        </w:rPr>
        <w:t>and</w:t>
      </w:r>
      <w:r w:rsidRPr="0035671C">
        <w:rPr>
          <w:rFonts w:ascii="Arial" w:hAnsi="Arial" w:cs="Arial"/>
          <w:spacing w:val="-5"/>
          <w:sz w:val="20"/>
          <w:szCs w:val="20"/>
        </w:rPr>
        <w:t xml:space="preserve"> </w:t>
      </w:r>
      <w:r w:rsidRPr="0035671C">
        <w:rPr>
          <w:rFonts w:ascii="Arial" w:hAnsi="Arial" w:cs="Arial"/>
          <w:sz w:val="20"/>
          <w:szCs w:val="20"/>
        </w:rPr>
        <w:t>shall</w:t>
      </w:r>
      <w:r w:rsidRPr="0035671C">
        <w:rPr>
          <w:rFonts w:ascii="Arial" w:hAnsi="Arial" w:cs="Arial"/>
          <w:spacing w:val="-5"/>
          <w:sz w:val="20"/>
          <w:szCs w:val="20"/>
        </w:rPr>
        <w:t xml:space="preserve"> </w:t>
      </w:r>
      <w:r w:rsidRPr="0035671C">
        <w:rPr>
          <w:rFonts w:ascii="Arial" w:hAnsi="Arial" w:cs="Arial"/>
          <w:sz w:val="20"/>
          <w:szCs w:val="20"/>
        </w:rPr>
        <w:t>be</w:t>
      </w:r>
      <w:r w:rsidRPr="0035671C">
        <w:rPr>
          <w:rFonts w:ascii="Arial" w:hAnsi="Arial" w:cs="Arial"/>
          <w:spacing w:val="-2"/>
          <w:sz w:val="20"/>
          <w:szCs w:val="20"/>
        </w:rPr>
        <w:t xml:space="preserve"> </w:t>
      </w:r>
      <w:r w:rsidRPr="0035671C">
        <w:rPr>
          <w:rFonts w:ascii="Arial" w:hAnsi="Arial" w:cs="Arial"/>
          <w:sz w:val="20"/>
          <w:szCs w:val="20"/>
        </w:rPr>
        <w:t>unencumbered,</w:t>
      </w:r>
      <w:r w:rsidRPr="0035671C">
        <w:rPr>
          <w:rFonts w:ascii="Arial" w:hAnsi="Arial" w:cs="Arial"/>
          <w:spacing w:val="-4"/>
          <w:sz w:val="20"/>
          <w:szCs w:val="20"/>
        </w:rPr>
        <w:t xml:space="preserve"> </w:t>
      </w:r>
      <w:r w:rsidRPr="0035671C">
        <w:rPr>
          <w:rFonts w:ascii="Arial" w:hAnsi="Arial" w:cs="Arial"/>
          <w:sz w:val="20"/>
          <w:szCs w:val="20"/>
        </w:rPr>
        <w:t>absolute</w:t>
      </w:r>
      <w:r w:rsidRPr="0035671C">
        <w:rPr>
          <w:rFonts w:ascii="Arial" w:hAnsi="Arial" w:cs="Arial"/>
          <w:spacing w:val="-5"/>
          <w:sz w:val="20"/>
          <w:szCs w:val="20"/>
        </w:rPr>
        <w:t xml:space="preserve"> </w:t>
      </w:r>
      <w:r w:rsidRPr="0035671C">
        <w:rPr>
          <w:rFonts w:ascii="Arial" w:hAnsi="Arial" w:cs="Arial"/>
          <w:sz w:val="20"/>
          <w:szCs w:val="20"/>
        </w:rPr>
        <w:t>and exclusive disposable property of the</w:t>
      </w:r>
      <w:r w:rsidRPr="0035671C">
        <w:rPr>
          <w:rFonts w:ascii="Arial" w:hAnsi="Arial" w:cs="Arial"/>
          <w:spacing w:val="-4"/>
          <w:sz w:val="20"/>
          <w:szCs w:val="20"/>
        </w:rPr>
        <w:t xml:space="preserve"> </w:t>
      </w:r>
      <w:r w:rsidRPr="0035671C">
        <w:rPr>
          <w:rFonts w:ascii="Arial" w:hAnsi="Arial" w:cs="Arial"/>
          <w:sz w:val="20"/>
          <w:szCs w:val="20"/>
        </w:rPr>
        <w:t>Member.</w:t>
      </w:r>
    </w:p>
    <w:p w:rsidR="009D77FF" w:rsidRPr="0035671C" w:rsidRDefault="009D77FF" w:rsidP="009D77FF">
      <w:pPr>
        <w:pStyle w:val="ListParagraph"/>
        <w:widowControl w:val="0"/>
        <w:tabs>
          <w:tab w:val="left" w:pos="808"/>
          <w:tab w:val="left" w:pos="5187"/>
          <w:tab w:val="left" w:pos="8422"/>
        </w:tabs>
        <w:autoSpaceDE w:val="0"/>
        <w:autoSpaceDN w:val="0"/>
        <w:spacing w:line="360" w:lineRule="auto"/>
        <w:ind w:left="0"/>
        <w:contextualSpacing w:val="0"/>
        <w:jc w:val="both"/>
        <w:rPr>
          <w:rFonts w:ascii="Arial" w:hAnsi="Arial" w:cs="Arial"/>
          <w:sz w:val="20"/>
          <w:szCs w:val="20"/>
        </w:rPr>
      </w:pPr>
      <w:r w:rsidRPr="0035671C">
        <w:rPr>
          <w:rFonts w:ascii="Arial" w:hAnsi="Arial" w:cs="Arial"/>
          <w:sz w:val="20"/>
          <w:szCs w:val="20"/>
        </w:rPr>
        <w:t>(b) The Clearing Member is permitted to pledge the securities owned by clients in accordance with the provisions of the SEBI Circular Ref: SEBI/HO/MIRSD/DOP/CIR/P/2020/28 dated February 25, 2020 and such other circulars issued by SEBI in this regard from time to time. Such pledged Securities belonging to clients shall be dealt with by NCCL in accordance with the provisions of the SEBI Circulars as may be applicable.</w:t>
      </w:r>
    </w:p>
    <w:p w:rsidR="009D77FF" w:rsidRPr="0035671C" w:rsidRDefault="009D77FF" w:rsidP="009D77FF">
      <w:pPr>
        <w:pStyle w:val="ListParagraph"/>
        <w:widowControl w:val="0"/>
        <w:numPr>
          <w:ilvl w:val="1"/>
          <w:numId w:val="8"/>
        </w:numPr>
        <w:tabs>
          <w:tab w:val="left" w:pos="808"/>
          <w:tab w:val="left" w:pos="5187"/>
          <w:tab w:val="left" w:pos="8422"/>
        </w:tabs>
        <w:autoSpaceDE w:val="0"/>
        <w:autoSpaceDN w:val="0"/>
        <w:spacing w:line="360" w:lineRule="auto"/>
        <w:ind w:left="0" w:hanging="284"/>
        <w:contextualSpacing w:val="0"/>
        <w:jc w:val="both"/>
        <w:rPr>
          <w:rFonts w:ascii="Arial" w:hAnsi="Arial" w:cs="Arial"/>
          <w:sz w:val="20"/>
          <w:szCs w:val="20"/>
        </w:rPr>
      </w:pPr>
      <w:r w:rsidRPr="0035671C">
        <w:rPr>
          <w:rFonts w:ascii="Arial" w:hAnsi="Arial" w:cs="Arial"/>
          <w:sz w:val="20"/>
          <w:szCs w:val="20"/>
        </w:rPr>
        <w:t>The Member agrees and undertakes that he/she/it shall not without the prior written permission of NCCL create any charge, lien or encumbrance of any kind upon or over the Securities</w:t>
      </w:r>
      <w:r w:rsidRPr="0035671C">
        <w:rPr>
          <w:rFonts w:ascii="Arial" w:hAnsi="Arial" w:cs="Arial"/>
          <w:spacing w:val="-29"/>
          <w:sz w:val="20"/>
          <w:szCs w:val="20"/>
        </w:rPr>
        <w:t xml:space="preserve"> </w:t>
      </w:r>
      <w:r w:rsidRPr="0035671C">
        <w:rPr>
          <w:rFonts w:ascii="Arial" w:hAnsi="Arial" w:cs="Arial"/>
          <w:sz w:val="20"/>
          <w:szCs w:val="20"/>
        </w:rPr>
        <w:t xml:space="preserve">hereby pledged or those </w:t>
      </w:r>
      <w:r w:rsidRPr="0035671C">
        <w:rPr>
          <w:rFonts w:ascii="Arial" w:hAnsi="Arial" w:cs="Arial"/>
          <w:sz w:val="20"/>
          <w:szCs w:val="20"/>
        </w:rPr>
        <w:lastRenderedPageBreak/>
        <w:t>which may hereafter be pledged except to NCCL, that the Member shall not suffer</w:t>
      </w:r>
      <w:r w:rsidRPr="0035671C">
        <w:rPr>
          <w:rFonts w:ascii="Arial" w:hAnsi="Arial" w:cs="Arial"/>
          <w:spacing w:val="-8"/>
          <w:sz w:val="20"/>
          <w:szCs w:val="20"/>
        </w:rPr>
        <w:t xml:space="preserve"> </w:t>
      </w:r>
      <w:r w:rsidRPr="0035671C">
        <w:rPr>
          <w:rFonts w:ascii="Arial" w:hAnsi="Arial" w:cs="Arial"/>
          <w:sz w:val="20"/>
          <w:szCs w:val="20"/>
        </w:rPr>
        <w:t>any</w:t>
      </w:r>
      <w:r w:rsidRPr="0035671C">
        <w:rPr>
          <w:rFonts w:ascii="Arial" w:hAnsi="Arial" w:cs="Arial"/>
          <w:spacing w:val="-12"/>
          <w:sz w:val="20"/>
          <w:szCs w:val="20"/>
        </w:rPr>
        <w:t xml:space="preserve"> </w:t>
      </w:r>
      <w:r w:rsidRPr="0035671C">
        <w:rPr>
          <w:rFonts w:ascii="Arial" w:hAnsi="Arial" w:cs="Arial"/>
          <w:sz w:val="20"/>
          <w:szCs w:val="20"/>
        </w:rPr>
        <w:t>such</w:t>
      </w:r>
      <w:r w:rsidRPr="0035671C">
        <w:rPr>
          <w:rFonts w:ascii="Arial" w:hAnsi="Arial" w:cs="Arial"/>
          <w:spacing w:val="-8"/>
          <w:sz w:val="20"/>
          <w:szCs w:val="20"/>
        </w:rPr>
        <w:t xml:space="preserve"> </w:t>
      </w:r>
      <w:r w:rsidRPr="0035671C">
        <w:rPr>
          <w:rFonts w:ascii="Arial" w:hAnsi="Arial" w:cs="Arial"/>
          <w:sz w:val="20"/>
          <w:szCs w:val="20"/>
        </w:rPr>
        <w:t>charge,</w:t>
      </w:r>
      <w:r w:rsidRPr="0035671C">
        <w:rPr>
          <w:rFonts w:ascii="Arial" w:hAnsi="Arial" w:cs="Arial"/>
          <w:spacing w:val="-6"/>
          <w:sz w:val="20"/>
          <w:szCs w:val="20"/>
        </w:rPr>
        <w:t xml:space="preserve"> </w:t>
      </w:r>
      <w:r w:rsidRPr="0035671C">
        <w:rPr>
          <w:rFonts w:ascii="Arial" w:hAnsi="Arial" w:cs="Arial"/>
          <w:sz w:val="20"/>
          <w:szCs w:val="20"/>
        </w:rPr>
        <w:t>lien</w:t>
      </w:r>
      <w:r w:rsidRPr="0035671C">
        <w:rPr>
          <w:rFonts w:ascii="Arial" w:hAnsi="Arial" w:cs="Arial"/>
          <w:spacing w:val="-7"/>
          <w:sz w:val="20"/>
          <w:szCs w:val="20"/>
        </w:rPr>
        <w:t xml:space="preserve"> </w:t>
      </w:r>
      <w:r w:rsidRPr="0035671C">
        <w:rPr>
          <w:rFonts w:ascii="Arial" w:hAnsi="Arial" w:cs="Arial"/>
          <w:sz w:val="20"/>
          <w:szCs w:val="20"/>
        </w:rPr>
        <w:t>or</w:t>
      </w:r>
      <w:r w:rsidRPr="0035671C">
        <w:rPr>
          <w:rFonts w:ascii="Arial" w:hAnsi="Arial" w:cs="Arial"/>
          <w:spacing w:val="-7"/>
          <w:sz w:val="20"/>
          <w:szCs w:val="20"/>
        </w:rPr>
        <w:t xml:space="preserve"> </w:t>
      </w:r>
      <w:r w:rsidRPr="0035671C">
        <w:rPr>
          <w:rFonts w:ascii="Arial" w:hAnsi="Arial" w:cs="Arial"/>
          <w:sz w:val="20"/>
          <w:szCs w:val="20"/>
        </w:rPr>
        <w:t>encumbrance</w:t>
      </w:r>
      <w:r w:rsidRPr="0035671C">
        <w:rPr>
          <w:rFonts w:ascii="Arial" w:hAnsi="Arial" w:cs="Arial"/>
          <w:spacing w:val="-8"/>
          <w:sz w:val="20"/>
          <w:szCs w:val="20"/>
        </w:rPr>
        <w:t xml:space="preserve"> </w:t>
      </w:r>
      <w:r w:rsidRPr="0035671C">
        <w:rPr>
          <w:rFonts w:ascii="Arial" w:hAnsi="Arial" w:cs="Arial"/>
          <w:sz w:val="20"/>
          <w:szCs w:val="20"/>
        </w:rPr>
        <w:t>that</w:t>
      </w:r>
      <w:r w:rsidRPr="0035671C">
        <w:rPr>
          <w:rFonts w:ascii="Arial" w:hAnsi="Arial" w:cs="Arial"/>
          <w:spacing w:val="-8"/>
          <w:sz w:val="20"/>
          <w:szCs w:val="20"/>
        </w:rPr>
        <w:t xml:space="preserve"> </w:t>
      </w:r>
      <w:r w:rsidRPr="0035671C">
        <w:rPr>
          <w:rFonts w:ascii="Arial" w:hAnsi="Arial" w:cs="Arial"/>
          <w:sz w:val="20"/>
          <w:szCs w:val="20"/>
        </w:rPr>
        <w:t>may</w:t>
      </w:r>
      <w:r w:rsidRPr="0035671C">
        <w:rPr>
          <w:rFonts w:ascii="Arial" w:hAnsi="Arial" w:cs="Arial"/>
          <w:spacing w:val="-9"/>
          <w:sz w:val="20"/>
          <w:szCs w:val="20"/>
        </w:rPr>
        <w:t xml:space="preserve"> </w:t>
      </w:r>
      <w:r w:rsidRPr="0035671C">
        <w:rPr>
          <w:rFonts w:ascii="Arial" w:hAnsi="Arial" w:cs="Arial"/>
          <w:sz w:val="20"/>
          <w:szCs w:val="20"/>
        </w:rPr>
        <w:t>in</w:t>
      </w:r>
      <w:r w:rsidRPr="0035671C">
        <w:rPr>
          <w:rFonts w:ascii="Arial" w:hAnsi="Arial" w:cs="Arial"/>
          <w:spacing w:val="-8"/>
          <w:sz w:val="20"/>
          <w:szCs w:val="20"/>
        </w:rPr>
        <w:t xml:space="preserve"> </w:t>
      </w:r>
      <w:r w:rsidRPr="0035671C">
        <w:rPr>
          <w:rFonts w:ascii="Arial" w:hAnsi="Arial" w:cs="Arial"/>
          <w:sz w:val="20"/>
          <w:szCs w:val="20"/>
        </w:rPr>
        <w:t>any</w:t>
      </w:r>
      <w:r w:rsidRPr="0035671C">
        <w:rPr>
          <w:rFonts w:ascii="Arial" w:hAnsi="Arial" w:cs="Arial"/>
          <w:spacing w:val="-9"/>
          <w:sz w:val="20"/>
          <w:szCs w:val="20"/>
        </w:rPr>
        <w:t xml:space="preserve"> </w:t>
      </w:r>
      <w:r w:rsidRPr="0035671C">
        <w:rPr>
          <w:rFonts w:ascii="Arial" w:hAnsi="Arial" w:cs="Arial"/>
          <w:sz w:val="20"/>
          <w:szCs w:val="20"/>
        </w:rPr>
        <w:t>way</w:t>
      </w:r>
      <w:r w:rsidRPr="0035671C">
        <w:rPr>
          <w:rFonts w:ascii="Arial" w:hAnsi="Arial" w:cs="Arial"/>
          <w:spacing w:val="-12"/>
          <w:sz w:val="20"/>
          <w:szCs w:val="20"/>
        </w:rPr>
        <w:t xml:space="preserve"> </w:t>
      </w:r>
      <w:r w:rsidRPr="0035671C">
        <w:rPr>
          <w:rFonts w:ascii="Arial" w:hAnsi="Arial" w:cs="Arial"/>
          <w:sz w:val="20"/>
          <w:szCs w:val="20"/>
        </w:rPr>
        <w:t>affect</w:t>
      </w:r>
      <w:r w:rsidRPr="0035671C">
        <w:rPr>
          <w:rFonts w:ascii="Arial" w:hAnsi="Arial" w:cs="Arial"/>
          <w:spacing w:val="-8"/>
          <w:sz w:val="20"/>
          <w:szCs w:val="20"/>
        </w:rPr>
        <w:t xml:space="preserve"> </w:t>
      </w:r>
      <w:r w:rsidRPr="0035671C">
        <w:rPr>
          <w:rFonts w:ascii="Arial" w:hAnsi="Arial" w:cs="Arial"/>
          <w:sz w:val="20"/>
          <w:szCs w:val="20"/>
        </w:rPr>
        <w:t>the</w:t>
      </w:r>
      <w:r w:rsidRPr="0035671C">
        <w:rPr>
          <w:rFonts w:ascii="Arial" w:hAnsi="Arial" w:cs="Arial"/>
          <w:spacing w:val="-6"/>
          <w:sz w:val="20"/>
          <w:szCs w:val="20"/>
        </w:rPr>
        <w:t xml:space="preserve"> </w:t>
      </w:r>
      <w:r w:rsidRPr="0035671C">
        <w:rPr>
          <w:rFonts w:ascii="Arial" w:hAnsi="Arial" w:cs="Arial"/>
          <w:sz w:val="20"/>
          <w:szCs w:val="20"/>
        </w:rPr>
        <w:t>Securities</w:t>
      </w:r>
      <w:r w:rsidRPr="0035671C">
        <w:rPr>
          <w:rFonts w:ascii="Arial" w:hAnsi="Arial" w:cs="Arial"/>
          <w:spacing w:val="-7"/>
          <w:sz w:val="20"/>
          <w:szCs w:val="20"/>
        </w:rPr>
        <w:t xml:space="preserve"> </w:t>
      </w:r>
      <w:r w:rsidRPr="0035671C">
        <w:rPr>
          <w:rFonts w:ascii="Arial" w:hAnsi="Arial" w:cs="Arial"/>
          <w:sz w:val="20"/>
          <w:szCs w:val="20"/>
        </w:rPr>
        <w:t>or</w:t>
      </w:r>
      <w:r w:rsidRPr="0035671C">
        <w:rPr>
          <w:rFonts w:ascii="Arial" w:hAnsi="Arial" w:cs="Arial"/>
          <w:spacing w:val="-5"/>
          <w:sz w:val="20"/>
          <w:szCs w:val="20"/>
        </w:rPr>
        <w:t xml:space="preserve"> </w:t>
      </w:r>
      <w:r w:rsidRPr="0035671C">
        <w:rPr>
          <w:rFonts w:ascii="Arial" w:hAnsi="Arial" w:cs="Arial"/>
          <w:sz w:val="20"/>
          <w:szCs w:val="20"/>
        </w:rPr>
        <w:t>any</w:t>
      </w:r>
      <w:r w:rsidRPr="0035671C">
        <w:rPr>
          <w:rFonts w:ascii="Arial" w:hAnsi="Arial" w:cs="Arial"/>
          <w:spacing w:val="-12"/>
          <w:sz w:val="20"/>
          <w:szCs w:val="20"/>
        </w:rPr>
        <w:t xml:space="preserve"> </w:t>
      </w:r>
      <w:r w:rsidRPr="0035671C">
        <w:rPr>
          <w:rFonts w:ascii="Arial" w:hAnsi="Arial" w:cs="Arial"/>
          <w:sz w:val="20"/>
          <w:szCs w:val="20"/>
        </w:rPr>
        <w:t xml:space="preserve">part thereof, and further undertakes that he/she/it shall not do or allow anything to be done that </w:t>
      </w:r>
      <w:r w:rsidRPr="0035671C">
        <w:rPr>
          <w:rFonts w:ascii="Arial" w:hAnsi="Arial" w:cs="Arial"/>
          <w:spacing w:val="2"/>
          <w:sz w:val="20"/>
          <w:szCs w:val="20"/>
        </w:rPr>
        <w:t xml:space="preserve">may </w:t>
      </w:r>
      <w:r w:rsidRPr="0035671C">
        <w:rPr>
          <w:rFonts w:ascii="Arial" w:hAnsi="Arial" w:cs="Arial"/>
          <w:sz w:val="20"/>
          <w:szCs w:val="20"/>
        </w:rPr>
        <w:t>prejudice</w:t>
      </w:r>
      <w:r w:rsidRPr="0035671C">
        <w:rPr>
          <w:rFonts w:ascii="Arial" w:hAnsi="Arial" w:cs="Arial"/>
          <w:spacing w:val="-14"/>
          <w:sz w:val="20"/>
          <w:szCs w:val="20"/>
        </w:rPr>
        <w:t xml:space="preserve"> </w:t>
      </w:r>
      <w:r w:rsidRPr="0035671C">
        <w:rPr>
          <w:rFonts w:ascii="Arial" w:hAnsi="Arial" w:cs="Arial"/>
          <w:sz w:val="20"/>
          <w:szCs w:val="20"/>
        </w:rPr>
        <w:t>the</w:t>
      </w:r>
      <w:r w:rsidRPr="0035671C">
        <w:rPr>
          <w:rFonts w:ascii="Arial" w:hAnsi="Arial" w:cs="Arial"/>
          <w:spacing w:val="-13"/>
          <w:sz w:val="20"/>
          <w:szCs w:val="20"/>
        </w:rPr>
        <w:t xml:space="preserve"> </w:t>
      </w:r>
      <w:r w:rsidRPr="0035671C">
        <w:rPr>
          <w:rFonts w:ascii="Arial" w:hAnsi="Arial" w:cs="Arial"/>
          <w:sz w:val="20"/>
          <w:szCs w:val="20"/>
        </w:rPr>
        <w:t>Securities</w:t>
      </w:r>
      <w:r w:rsidRPr="0035671C">
        <w:rPr>
          <w:rFonts w:ascii="Arial" w:hAnsi="Arial" w:cs="Arial"/>
          <w:spacing w:val="-12"/>
          <w:sz w:val="20"/>
          <w:szCs w:val="20"/>
        </w:rPr>
        <w:t xml:space="preserve"> </w:t>
      </w:r>
      <w:r w:rsidRPr="0035671C">
        <w:rPr>
          <w:rFonts w:ascii="Arial" w:hAnsi="Arial" w:cs="Arial"/>
          <w:sz w:val="20"/>
          <w:szCs w:val="20"/>
        </w:rPr>
        <w:t>pledged</w:t>
      </w:r>
      <w:r w:rsidRPr="0035671C">
        <w:rPr>
          <w:rFonts w:ascii="Arial" w:hAnsi="Arial" w:cs="Arial"/>
          <w:spacing w:val="-13"/>
          <w:sz w:val="20"/>
          <w:szCs w:val="20"/>
        </w:rPr>
        <w:t xml:space="preserve"> </w:t>
      </w:r>
      <w:r w:rsidRPr="0035671C">
        <w:rPr>
          <w:rFonts w:ascii="Arial" w:hAnsi="Arial" w:cs="Arial"/>
          <w:sz w:val="20"/>
          <w:szCs w:val="20"/>
        </w:rPr>
        <w:t>hereunder</w:t>
      </w:r>
      <w:r w:rsidRPr="0035671C">
        <w:rPr>
          <w:rFonts w:ascii="Arial" w:hAnsi="Arial" w:cs="Arial"/>
          <w:spacing w:val="-12"/>
          <w:sz w:val="20"/>
          <w:szCs w:val="20"/>
        </w:rPr>
        <w:t xml:space="preserve"> </w:t>
      </w:r>
      <w:r w:rsidRPr="0035671C">
        <w:rPr>
          <w:rFonts w:ascii="Arial" w:hAnsi="Arial" w:cs="Arial"/>
          <w:sz w:val="20"/>
          <w:szCs w:val="20"/>
        </w:rPr>
        <w:t>while</w:t>
      </w:r>
      <w:r w:rsidRPr="0035671C">
        <w:rPr>
          <w:rFonts w:ascii="Arial" w:hAnsi="Arial" w:cs="Arial"/>
          <w:spacing w:val="-13"/>
          <w:sz w:val="20"/>
          <w:szCs w:val="20"/>
        </w:rPr>
        <w:t xml:space="preserve"> </w:t>
      </w:r>
      <w:r w:rsidRPr="0035671C">
        <w:rPr>
          <w:rFonts w:ascii="Arial" w:hAnsi="Arial" w:cs="Arial"/>
          <w:sz w:val="20"/>
          <w:szCs w:val="20"/>
        </w:rPr>
        <w:t>he/she/it</w:t>
      </w:r>
      <w:r w:rsidRPr="0035671C">
        <w:rPr>
          <w:rFonts w:ascii="Arial" w:hAnsi="Arial" w:cs="Arial"/>
          <w:spacing w:val="-13"/>
          <w:sz w:val="20"/>
          <w:szCs w:val="20"/>
        </w:rPr>
        <w:t xml:space="preserve"> </w:t>
      </w:r>
      <w:r w:rsidRPr="0035671C">
        <w:rPr>
          <w:rFonts w:ascii="Arial" w:hAnsi="Arial" w:cs="Arial"/>
          <w:sz w:val="20"/>
          <w:szCs w:val="20"/>
        </w:rPr>
        <w:t>remains</w:t>
      </w:r>
      <w:r w:rsidRPr="0035671C">
        <w:rPr>
          <w:rFonts w:ascii="Arial" w:hAnsi="Arial" w:cs="Arial"/>
          <w:spacing w:val="-14"/>
          <w:sz w:val="20"/>
          <w:szCs w:val="20"/>
        </w:rPr>
        <w:t xml:space="preserve"> </w:t>
      </w:r>
      <w:r w:rsidRPr="0035671C">
        <w:rPr>
          <w:rFonts w:ascii="Arial" w:hAnsi="Arial" w:cs="Arial"/>
          <w:sz w:val="20"/>
          <w:szCs w:val="20"/>
        </w:rPr>
        <w:t>liable</w:t>
      </w:r>
      <w:r w:rsidRPr="0035671C">
        <w:rPr>
          <w:rFonts w:ascii="Arial" w:hAnsi="Arial" w:cs="Arial"/>
          <w:spacing w:val="-13"/>
          <w:sz w:val="20"/>
          <w:szCs w:val="20"/>
        </w:rPr>
        <w:t xml:space="preserve"> </w:t>
      </w:r>
      <w:r w:rsidRPr="0035671C">
        <w:rPr>
          <w:rFonts w:ascii="Arial" w:hAnsi="Arial" w:cs="Arial"/>
          <w:sz w:val="20"/>
          <w:szCs w:val="20"/>
        </w:rPr>
        <w:t>to</w:t>
      </w:r>
      <w:r w:rsidRPr="0035671C">
        <w:rPr>
          <w:rFonts w:ascii="Arial" w:hAnsi="Arial" w:cs="Arial"/>
          <w:spacing w:val="-13"/>
          <w:sz w:val="20"/>
          <w:szCs w:val="20"/>
        </w:rPr>
        <w:t xml:space="preserve"> </w:t>
      </w:r>
      <w:r w:rsidRPr="0035671C">
        <w:rPr>
          <w:rFonts w:ascii="Arial" w:hAnsi="Arial" w:cs="Arial"/>
          <w:sz w:val="20"/>
          <w:szCs w:val="20"/>
        </w:rPr>
        <w:t>NCCL</w:t>
      </w:r>
      <w:r w:rsidRPr="0035671C">
        <w:rPr>
          <w:rFonts w:ascii="Arial" w:hAnsi="Arial" w:cs="Arial"/>
          <w:spacing w:val="-13"/>
          <w:sz w:val="20"/>
          <w:szCs w:val="20"/>
        </w:rPr>
        <w:t xml:space="preserve"> </w:t>
      </w:r>
      <w:r w:rsidRPr="0035671C">
        <w:rPr>
          <w:rFonts w:ascii="Arial" w:hAnsi="Arial" w:cs="Arial"/>
          <w:sz w:val="20"/>
          <w:szCs w:val="20"/>
        </w:rPr>
        <w:t>in</w:t>
      </w:r>
      <w:r w:rsidRPr="0035671C">
        <w:rPr>
          <w:rFonts w:ascii="Arial" w:hAnsi="Arial" w:cs="Arial"/>
          <w:spacing w:val="-15"/>
          <w:sz w:val="20"/>
          <w:szCs w:val="20"/>
        </w:rPr>
        <w:t xml:space="preserve"> </w:t>
      </w:r>
      <w:r w:rsidRPr="0035671C">
        <w:rPr>
          <w:rFonts w:ascii="Arial" w:hAnsi="Arial" w:cs="Arial"/>
          <w:sz w:val="20"/>
          <w:szCs w:val="20"/>
        </w:rPr>
        <w:t>any</w:t>
      </w:r>
      <w:r w:rsidRPr="0035671C">
        <w:rPr>
          <w:rFonts w:ascii="Arial" w:hAnsi="Arial" w:cs="Arial"/>
          <w:spacing w:val="-17"/>
          <w:sz w:val="20"/>
          <w:szCs w:val="20"/>
        </w:rPr>
        <w:t xml:space="preserve"> </w:t>
      </w:r>
      <w:r w:rsidRPr="0035671C">
        <w:rPr>
          <w:rFonts w:ascii="Arial" w:hAnsi="Arial" w:cs="Arial"/>
          <w:sz w:val="20"/>
          <w:szCs w:val="20"/>
        </w:rPr>
        <w:t>manner.</w:t>
      </w:r>
    </w:p>
    <w:p w:rsidR="009D77FF" w:rsidRPr="0035671C" w:rsidRDefault="009D77FF" w:rsidP="009D77FF">
      <w:pPr>
        <w:pStyle w:val="ListParagraph"/>
        <w:widowControl w:val="0"/>
        <w:numPr>
          <w:ilvl w:val="1"/>
          <w:numId w:val="8"/>
        </w:numPr>
        <w:tabs>
          <w:tab w:val="left" w:pos="808"/>
          <w:tab w:val="left" w:pos="5187"/>
          <w:tab w:val="left" w:pos="8422"/>
        </w:tabs>
        <w:autoSpaceDE w:val="0"/>
        <w:autoSpaceDN w:val="0"/>
        <w:spacing w:line="360" w:lineRule="auto"/>
        <w:ind w:left="0" w:hanging="284"/>
        <w:contextualSpacing w:val="0"/>
        <w:jc w:val="both"/>
        <w:rPr>
          <w:rFonts w:ascii="Arial" w:hAnsi="Arial" w:cs="Arial"/>
          <w:sz w:val="20"/>
          <w:szCs w:val="20"/>
        </w:rPr>
      </w:pPr>
      <w:r w:rsidRPr="0035671C">
        <w:rPr>
          <w:rFonts w:ascii="Arial" w:hAnsi="Arial" w:cs="Arial"/>
          <w:sz w:val="20"/>
          <w:szCs w:val="20"/>
        </w:rPr>
        <w:t>The Member agrees, declares and undertakes that he/it shall be bound and shall abide by the terms</w:t>
      </w:r>
      <w:r w:rsidRPr="0035671C">
        <w:rPr>
          <w:rFonts w:ascii="Arial" w:hAnsi="Arial" w:cs="Arial"/>
          <w:spacing w:val="-14"/>
          <w:sz w:val="20"/>
          <w:szCs w:val="20"/>
        </w:rPr>
        <w:t xml:space="preserve"> </w:t>
      </w:r>
      <w:r w:rsidRPr="0035671C">
        <w:rPr>
          <w:rFonts w:ascii="Arial" w:hAnsi="Arial" w:cs="Arial"/>
          <w:sz w:val="20"/>
          <w:szCs w:val="20"/>
        </w:rPr>
        <w:t>and</w:t>
      </w:r>
      <w:r w:rsidRPr="0035671C">
        <w:rPr>
          <w:rFonts w:ascii="Arial" w:hAnsi="Arial" w:cs="Arial"/>
          <w:spacing w:val="-14"/>
          <w:sz w:val="20"/>
          <w:szCs w:val="20"/>
        </w:rPr>
        <w:t xml:space="preserve"> </w:t>
      </w:r>
      <w:r w:rsidRPr="0035671C">
        <w:rPr>
          <w:rFonts w:ascii="Arial" w:hAnsi="Arial" w:cs="Arial"/>
          <w:sz w:val="20"/>
          <w:szCs w:val="20"/>
        </w:rPr>
        <w:t>conditions</w:t>
      </w:r>
      <w:r w:rsidRPr="0035671C">
        <w:rPr>
          <w:rFonts w:ascii="Arial" w:hAnsi="Arial" w:cs="Arial"/>
          <w:spacing w:val="-14"/>
          <w:sz w:val="20"/>
          <w:szCs w:val="20"/>
        </w:rPr>
        <w:t xml:space="preserve"> </w:t>
      </w:r>
      <w:r w:rsidRPr="0035671C">
        <w:rPr>
          <w:rFonts w:ascii="Arial" w:hAnsi="Arial" w:cs="Arial"/>
          <w:sz w:val="20"/>
          <w:szCs w:val="20"/>
        </w:rPr>
        <w:t>as</w:t>
      </w:r>
      <w:r w:rsidRPr="0035671C">
        <w:rPr>
          <w:rFonts w:ascii="Arial" w:hAnsi="Arial" w:cs="Arial"/>
          <w:spacing w:val="-13"/>
          <w:sz w:val="20"/>
          <w:szCs w:val="20"/>
        </w:rPr>
        <w:t xml:space="preserve"> </w:t>
      </w:r>
      <w:r w:rsidRPr="0035671C">
        <w:rPr>
          <w:rFonts w:ascii="Arial" w:hAnsi="Arial" w:cs="Arial"/>
          <w:sz w:val="20"/>
          <w:szCs w:val="20"/>
        </w:rPr>
        <w:t>prescribed</w:t>
      </w:r>
      <w:r w:rsidRPr="0035671C">
        <w:rPr>
          <w:rFonts w:ascii="Arial" w:hAnsi="Arial" w:cs="Arial"/>
          <w:spacing w:val="-15"/>
          <w:sz w:val="20"/>
          <w:szCs w:val="20"/>
        </w:rPr>
        <w:t xml:space="preserve"> </w:t>
      </w:r>
      <w:r w:rsidRPr="0035671C">
        <w:rPr>
          <w:rFonts w:ascii="Arial" w:hAnsi="Arial" w:cs="Arial"/>
          <w:sz w:val="20"/>
          <w:szCs w:val="20"/>
        </w:rPr>
        <w:t>by</w:t>
      </w:r>
      <w:r w:rsidRPr="0035671C">
        <w:rPr>
          <w:rFonts w:ascii="Arial" w:hAnsi="Arial" w:cs="Arial"/>
          <w:spacing w:val="-17"/>
          <w:sz w:val="20"/>
          <w:szCs w:val="20"/>
        </w:rPr>
        <w:t xml:space="preserve"> </w:t>
      </w:r>
      <w:r w:rsidRPr="0035671C">
        <w:rPr>
          <w:rFonts w:ascii="Arial" w:hAnsi="Arial" w:cs="Arial"/>
          <w:sz w:val="20"/>
          <w:szCs w:val="20"/>
        </w:rPr>
        <w:t>NCCL</w:t>
      </w:r>
      <w:r w:rsidRPr="0035671C">
        <w:rPr>
          <w:rFonts w:ascii="Arial" w:hAnsi="Arial" w:cs="Arial"/>
          <w:spacing w:val="-14"/>
          <w:sz w:val="20"/>
          <w:szCs w:val="20"/>
        </w:rPr>
        <w:t xml:space="preserve"> </w:t>
      </w:r>
      <w:r w:rsidRPr="0035671C">
        <w:rPr>
          <w:rFonts w:ascii="Arial" w:hAnsi="Arial" w:cs="Arial"/>
          <w:sz w:val="20"/>
          <w:szCs w:val="20"/>
        </w:rPr>
        <w:t>for</w:t>
      </w:r>
      <w:r w:rsidRPr="0035671C">
        <w:rPr>
          <w:rFonts w:ascii="Arial" w:hAnsi="Arial" w:cs="Arial"/>
          <w:spacing w:val="-14"/>
          <w:sz w:val="20"/>
          <w:szCs w:val="20"/>
        </w:rPr>
        <w:t xml:space="preserve"> </w:t>
      </w:r>
      <w:r w:rsidRPr="0035671C">
        <w:rPr>
          <w:rFonts w:ascii="Arial" w:hAnsi="Arial" w:cs="Arial"/>
          <w:sz w:val="20"/>
          <w:szCs w:val="20"/>
        </w:rPr>
        <w:t>the</w:t>
      </w:r>
      <w:r w:rsidRPr="0035671C">
        <w:rPr>
          <w:rFonts w:ascii="Arial" w:hAnsi="Arial" w:cs="Arial"/>
          <w:spacing w:val="-15"/>
          <w:sz w:val="20"/>
          <w:szCs w:val="20"/>
        </w:rPr>
        <w:t xml:space="preserve"> </w:t>
      </w:r>
      <w:r w:rsidRPr="0035671C">
        <w:rPr>
          <w:rFonts w:ascii="Arial" w:hAnsi="Arial" w:cs="Arial"/>
          <w:sz w:val="20"/>
          <w:szCs w:val="20"/>
        </w:rPr>
        <w:t>pledge/deposit</w:t>
      </w:r>
      <w:r w:rsidRPr="0035671C">
        <w:rPr>
          <w:rFonts w:ascii="Arial" w:hAnsi="Arial" w:cs="Arial"/>
          <w:spacing w:val="-14"/>
          <w:sz w:val="20"/>
          <w:szCs w:val="20"/>
        </w:rPr>
        <w:t xml:space="preserve"> </w:t>
      </w:r>
      <w:r w:rsidRPr="0035671C">
        <w:rPr>
          <w:rFonts w:ascii="Arial" w:hAnsi="Arial" w:cs="Arial"/>
          <w:spacing w:val="2"/>
          <w:sz w:val="20"/>
          <w:szCs w:val="20"/>
        </w:rPr>
        <w:t>of</w:t>
      </w:r>
      <w:r w:rsidRPr="0035671C">
        <w:rPr>
          <w:rFonts w:ascii="Arial" w:hAnsi="Arial" w:cs="Arial"/>
          <w:spacing w:val="-13"/>
          <w:sz w:val="20"/>
          <w:szCs w:val="20"/>
        </w:rPr>
        <w:t xml:space="preserve"> </w:t>
      </w:r>
      <w:r w:rsidRPr="0035671C">
        <w:rPr>
          <w:rFonts w:ascii="Arial" w:hAnsi="Arial" w:cs="Arial"/>
          <w:sz w:val="20"/>
          <w:szCs w:val="20"/>
        </w:rPr>
        <w:t>securities</w:t>
      </w:r>
      <w:r w:rsidRPr="0035671C">
        <w:rPr>
          <w:rFonts w:ascii="Arial" w:hAnsi="Arial" w:cs="Arial"/>
          <w:spacing w:val="-13"/>
          <w:sz w:val="20"/>
          <w:szCs w:val="20"/>
        </w:rPr>
        <w:t xml:space="preserve"> </w:t>
      </w:r>
      <w:r w:rsidRPr="0035671C">
        <w:rPr>
          <w:rFonts w:ascii="Arial" w:hAnsi="Arial" w:cs="Arial"/>
          <w:sz w:val="20"/>
          <w:szCs w:val="20"/>
        </w:rPr>
        <w:t>in</w:t>
      </w:r>
      <w:r w:rsidRPr="0035671C">
        <w:rPr>
          <w:rFonts w:ascii="Arial" w:hAnsi="Arial" w:cs="Arial"/>
          <w:spacing w:val="-13"/>
          <w:sz w:val="20"/>
          <w:szCs w:val="20"/>
        </w:rPr>
        <w:t xml:space="preserve"> </w:t>
      </w:r>
      <w:r w:rsidRPr="0035671C">
        <w:rPr>
          <w:rFonts w:ascii="Arial" w:hAnsi="Arial" w:cs="Arial"/>
          <w:sz w:val="20"/>
          <w:szCs w:val="20"/>
        </w:rPr>
        <w:t>dematerialized form as security towards margin deposits as formulated and determined by NCCL in relation to margin deposits, or such other requirements either in their existing form or as may be modified/changed/altered/amended from time to time pursuant to requirement/compliance of Membership.</w:t>
      </w:r>
    </w:p>
    <w:p w:rsidR="009D77FF" w:rsidRPr="0035671C" w:rsidRDefault="009D77FF" w:rsidP="009D77FF">
      <w:pPr>
        <w:pStyle w:val="ListParagraph"/>
        <w:widowControl w:val="0"/>
        <w:numPr>
          <w:ilvl w:val="1"/>
          <w:numId w:val="8"/>
        </w:numPr>
        <w:tabs>
          <w:tab w:val="left" w:pos="808"/>
          <w:tab w:val="left" w:pos="5187"/>
          <w:tab w:val="left" w:pos="8422"/>
        </w:tabs>
        <w:autoSpaceDE w:val="0"/>
        <w:autoSpaceDN w:val="0"/>
        <w:spacing w:line="360" w:lineRule="auto"/>
        <w:ind w:left="0" w:hanging="284"/>
        <w:contextualSpacing w:val="0"/>
        <w:jc w:val="both"/>
        <w:rPr>
          <w:rFonts w:ascii="Arial" w:hAnsi="Arial" w:cs="Arial"/>
          <w:sz w:val="20"/>
          <w:szCs w:val="20"/>
        </w:rPr>
      </w:pPr>
      <w:r w:rsidRPr="0035671C">
        <w:rPr>
          <w:rFonts w:ascii="Arial" w:hAnsi="Arial" w:cs="Arial"/>
          <w:sz w:val="20"/>
          <w:szCs w:val="20"/>
        </w:rPr>
        <w:t>The</w:t>
      </w:r>
      <w:r w:rsidRPr="0035671C">
        <w:rPr>
          <w:rFonts w:ascii="Arial" w:hAnsi="Arial" w:cs="Arial"/>
          <w:spacing w:val="-7"/>
          <w:sz w:val="20"/>
          <w:szCs w:val="20"/>
        </w:rPr>
        <w:t xml:space="preserve"> </w:t>
      </w:r>
      <w:r w:rsidRPr="0035671C">
        <w:rPr>
          <w:rFonts w:ascii="Arial" w:hAnsi="Arial" w:cs="Arial"/>
          <w:sz w:val="20"/>
          <w:szCs w:val="20"/>
        </w:rPr>
        <w:t>Member</w:t>
      </w:r>
      <w:r w:rsidRPr="0035671C">
        <w:rPr>
          <w:rFonts w:ascii="Arial" w:hAnsi="Arial" w:cs="Arial"/>
          <w:spacing w:val="-6"/>
          <w:sz w:val="20"/>
          <w:szCs w:val="20"/>
        </w:rPr>
        <w:t xml:space="preserve"> </w:t>
      </w:r>
      <w:r w:rsidRPr="0035671C">
        <w:rPr>
          <w:rFonts w:ascii="Arial" w:hAnsi="Arial" w:cs="Arial"/>
          <w:sz w:val="20"/>
          <w:szCs w:val="20"/>
        </w:rPr>
        <w:t>agrees</w:t>
      </w:r>
      <w:r w:rsidRPr="0035671C">
        <w:rPr>
          <w:rFonts w:ascii="Arial" w:hAnsi="Arial" w:cs="Arial"/>
          <w:spacing w:val="-6"/>
          <w:sz w:val="20"/>
          <w:szCs w:val="20"/>
        </w:rPr>
        <w:t xml:space="preserve"> </w:t>
      </w:r>
      <w:r w:rsidRPr="0035671C">
        <w:rPr>
          <w:rFonts w:ascii="Arial" w:hAnsi="Arial" w:cs="Arial"/>
          <w:sz w:val="20"/>
          <w:szCs w:val="20"/>
        </w:rPr>
        <w:t>and</w:t>
      </w:r>
      <w:r w:rsidRPr="0035671C">
        <w:rPr>
          <w:rFonts w:ascii="Arial" w:hAnsi="Arial" w:cs="Arial"/>
          <w:spacing w:val="-5"/>
          <w:sz w:val="20"/>
          <w:szCs w:val="20"/>
        </w:rPr>
        <w:t xml:space="preserve"> </w:t>
      </w:r>
      <w:r w:rsidRPr="0035671C">
        <w:rPr>
          <w:rFonts w:ascii="Arial" w:hAnsi="Arial" w:cs="Arial"/>
          <w:sz w:val="20"/>
          <w:szCs w:val="20"/>
        </w:rPr>
        <w:t>hereby</w:t>
      </w:r>
      <w:r w:rsidRPr="0035671C">
        <w:rPr>
          <w:rFonts w:ascii="Arial" w:hAnsi="Arial" w:cs="Arial"/>
          <w:spacing w:val="-8"/>
          <w:sz w:val="20"/>
          <w:szCs w:val="20"/>
        </w:rPr>
        <w:t xml:space="preserve"> </w:t>
      </w:r>
      <w:r w:rsidRPr="0035671C">
        <w:rPr>
          <w:rFonts w:ascii="Arial" w:hAnsi="Arial" w:cs="Arial"/>
          <w:sz w:val="20"/>
          <w:szCs w:val="20"/>
        </w:rPr>
        <w:t>authorizes</w:t>
      </w:r>
      <w:r w:rsidRPr="0035671C">
        <w:rPr>
          <w:rFonts w:ascii="Arial" w:hAnsi="Arial" w:cs="Arial"/>
          <w:spacing w:val="-6"/>
          <w:sz w:val="20"/>
          <w:szCs w:val="20"/>
        </w:rPr>
        <w:t xml:space="preserve"> </w:t>
      </w:r>
      <w:r w:rsidRPr="0035671C">
        <w:rPr>
          <w:rFonts w:ascii="Arial" w:hAnsi="Arial" w:cs="Arial"/>
          <w:sz w:val="20"/>
          <w:szCs w:val="20"/>
        </w:rPr>
        <w:t>that</w:t>
      </w:r>
      <w:r w:rsidRPr="0035671C">
        <w:rPr>
          <w:rFonts w:ascii="Arial" w:hAnsi="Arial" w:cs="Arial"/>
          <w:spacing w:val="-5"/>
          <w:sz w:val="20"/>
          <w:szCs w:val="20"/>
        </w:rPr>
        <w:t xml:space="preserve"> </w:t>
      </w:r>
      <w:r w:rsidRPr="0035671C">
        <w:rPr>
          <w:rFonts w:ascii="Arial" w:hAnsi="Arial" w:cs="Arial"/>
          <w:sz w:val="20"/>
          <w:szCs w:val="20"/>
        </w:rPr>
        <w:t>if</w:t>
      </w:r>
      <w:r w:rsidRPr="0035671C">
        <w:rPr>
          <w:rFonts w:ascii="Arial" w:hAnsi="Arial" w:cs="Arial"/>
          <w:spacing w:val="-5"/>
          <w:sz w:val="20"/>
          <w:szCs w:val="20"/>
        </w:rPr>
        <w:t xml:space="preserve"> </w:t>
      </w:r>
      <w:r w:rsidRPr="0035671C">
        <w:rPr>
          <w:rFonts w:ascii="Arial" w:hAnsi="Arial" w:cs="Arial"/>
          <w:sz w:val="20"/>
          <w:szCs w:val="20"/>
        </w:rPr>
        <w:t>in</w:t>
      </w:r>
      <w:r w:rsidRPr="0035671C">
        <w:rPr>
          <w:rFonts w:ascii="Arial" w:hAnsi="Arial" w:cs="Arial"/>
          <w:spacing w:val="-7"/>
          <w:sz w:val="20"/>
          <w:szCs w:val="20"/>
        </w:rPr>
        <w:t xml:space="preserve"> </w:t>
      </w:r>
      <w:r w:rsidRPr="0035671C">
        <w:rPr>
          <w:rFonts w:ascii="Arial" w:hAnsi="Arial" w:cs="Arial"/>
          <w:sz w:val="20"/>
          <w:szCs w:val="20"/>
        </w:rPr>
        <w:t>the</w:t>
      </w:r>
      <w:r w:rsidRPr="0035671C">
        <w:rPr>
          <w:rFonts w:ascii="Arial" w:hAnsi="Arial" w:cs="Arial"/>
          <w:spacing w:val="-5"/>
          <w:sz w:val="20"/>
          <w:szCs w:val="20"/>
        </w:rPr>
        <w:t xml:space="preserve"> </w:t>
      </w:r>
      <w:r w:rsidRPr="0035671C">
        <w:rPr>
          <w:rFonts w:ascii="Arial" w:hAnsi="Arial" w:cs="Arial"/>
          <w:sz w:val="20"/>
          <w:szCs w:val="20"/>
        </w:rPr>
        <w:t>opinion</w:t>
      </w:r>
      <w:r w:rsidRPr="0035671C">
        <w:rPr>
          <w:rFonts w:ascii="Arial" w:hAnsi="Arial" w:cs="Arial"/>
          <w:spacing w:val="-5"/>
          <w:sz w:val="20"/>
          <w:szCs w:val="20"/>
        </w:rPr>
        <w:t xml:space="preserve"> </w:t>
      </w:r>
      <w:r w:rsidRPr="0035671C">
        <w:rPr>
          <w:rFonts w:ascii="Arial" w:hAnsi="Arial" w:cs="Arial"/>
          <w:sz w:val="20"/>
          <w:szCs w:val="20"/>
        </w:rPr>
        <w:t>of</w:t>
      </w:r>
      <w:r w:rsidRPr="0035671C">
        <w:rPr>
          <w:rFonts w:ascii="Arial" w:hAnsi="Arial" w:cs="Arial"/>
          <w:spacing w:val="-5"/>
          <w:sz w:val="20"/>
          <w:szCs w:val="20"/>
        </w:rPr>
        <w:t xml:space="preserve"> </w:t>
      </w:r>
      <w:r w:rsidRPr="0035671C">
        <w:rPr>
          <w:rFonts w:ascii="Arial" w:hAnsi="Arial" w:cs="Arial"/>
          <w:sz w:val="20"/>
          <w:szCs w:val="20"/>
        </w:rPr>
        <w:t>NCCL,</w:t>
      </w:r>
      <w:r w:rsidRPr="0035671C">
        <w:rPr>
          <w:rFonts w:ascii="Arial" w:hAnsi="Arial" w:cs="Arial"/>
          <w:spacing w:val="-5"/>
          <w:sz w:val="20"/>
          <w:szCs w:val="20"/>
        </w:rPr>
        <w:t xml:space="preserve"> </w:t>
      </w:r>
      <w:r w:rsidRPr="0035671C">
        <w:rPr>
          <w:rFonts w:ascii="Arial" w:hAnsi="Arial" w:cs="Arial"/>
          <w:sz w:val="20"/>
          <w:szCs w:val="20"/>
        </w:rPr>
        <w:t>the</w:t>
      </w:r>
      <w:r w:rsidRPr="0035671C">
        <w:rPr>
          <w:rFonts w:ascii="Arial" w:hAnsi="Arial" w:cs="Arial"/>
          <w:spacing w:val="-5"/>
          <w:sz w:val="20"/>
          <w:szCs w:val="20"/>
        </w:rPr>
        <w:t xml:space="preserve"> </w:t>
      </w:r>
      <w:r w:rsidRPr="0035671C">
        <w:rPr>
          <w:rFonts w:ascii="Arial" w:hAnsi="Arial" w:cs="Arial"/>
          <w:sz w:val="20"/>
          <w:szCs w:val="20"/>
        </w:rPr>
        <w:t>Member</w:t>
      </w:r>
      <w:r w:rsidRPr="0035671C">
        <w:rPr>
          <w:rFonts w:ascii="Arial" w:hAnsi="Arial" w:cs="Arial"/>
          <w:spacing w:val="-6"/>
          <w:sz w:val="20"/>
          <w:szCs w:val="20"/>
        </w:rPr>
        <w:t xml:space="preserve"> </w:t>
      </w:r>
      <w:r w:rsidRPr="0035671C">
        <w:rPr>
          <w:rFonts w:ascii="Arial" w:hAnsi="Arial" w:cs="Arial"/>
          <w:sz w:val="20"/>
          <w:szCs w:val="20"/>
        </w:rPr>
        <w:t>has</w:t>
      </w:r>
      <w:r w:rsidRPr="0035671C">
        <w:rPr>
          <w:rFonts w:ascii="Arial" w:hAnsi="Arial" w:cs="Arial"/>
          <w:spacing w:val="-6"/>
          <w:sz w:val="20"/>
          <w:szCs w:val="20"/>
        </w:rPr>
        <w:t xml:space="preserve"> </w:t>
      </w:r>
      <w:r w:rsidRPr="0035671C">
        <w:rPr>
          <w:rFonts w:ascii="Arial" w:hAnsi="Arial" w:cs="Arial"/>
          <w:sz w:val="20"/>
          <w:szCs w:val="20"/>
        </w:rPr>
        <w:t xml:space="preserve">failed to perform and/or fails to fulfil his/its engagements, commitments, operations, obligations or liabilities as a Member of NCCL including payment of any sums due by him/it to NCCL or to any other party arising out of or incidental to any contracts/transaction made, executed, undertaken, carried out or entered into by him/it, then the Member agrees that NCCL </w:t>
      </w:r>
      <w:r w:rsidRPr="0035671C">
        <w:rPr>
          <w:rFonts w:ascii="Arial" w:hAnsi="Arial" w:cs="Arial"/>
          <w:spacing w:val="4"/>
          <w:sz w:val="20"/>
          <w:szCs w:val="20"/>
        </w:rPr>
        <w:t xml:space="preserve">may </w:t>
      </w:r>
      <w:r w:rsidRPr="0035671C">
        <w:rPr>
          <w:rFonts w:ascii="Arial" w:hAnsi="Arial" w:cs="Arial"/>
          <w:sz w:val="20"/>
          <w:szCs w:val="20"/>
        </w:rPr>
        <w:t>invoke the pledge created hereby and thereafter, upon giving one working day notice to the Member, shall be empowered/entitled to, sell, dispose of or otherwise effect any other transfer of the Securities in such manner and subject to such terms and conditions as it may deem fit and that the money if any realized from such sale/disposal/or other transfer shall be utilized towards dues/may be disbursed by NCCL in such manner as may be prescribed and subject to terms and conditions as it may deem fit and further the Member shall do all such things, deeds, acts and execute all such</w:t>
      </w:r>
      <w:r w:rsidRPr="0035671C">
        <w:rPr>
          <w:rFonts w:ascii="Arial" w:hAnsi="Arial" w:cs="Arial"/>
          <w:spacing w:val="-6"/>
          <w:sz w:val="20"/>
          <w:szCs w:val="20"/>
        </w:rPr>
        <w:t xml:space="preserve"> </w:t>
      </w:r>
      <w:r w:rsidRPr="0035671C">
        <w:rPr>
          <w:rFonts w:ascii="Arial" w:hAnsi="Arial" w:cs="Arial"/>
          <w:sz w:val="20"/>
          <w:szCs w:val="20"/>
        </w:rPr>
        <w:t>documents</w:t>
      </w:r>
      <w:r w:rsidRPr="0035671C">
        <w:rPr>
          <w:rFonts w:ascii="Arial" w:hAnsi="Arial" w:cs="Arial"/>
          <w:spacing w:val="-3"/>
          <w:sz w:val="20"/>
          <w:szCs w:val="20"/>
        </w:rPr>
        <w:t xml:space="preserve"> </w:t>
      </w:r>
      <w:r w:rsidRPr="0035671C">
        <w:rPr>
          <w:rFonts w:ascii="Arial" w:hAnsi="Arial" w:cs="Arial"/>
          <w:sz w:val="20"/>
          <w:szCs w:val="20"/>
        </w:rPr>
        <w:t>as</w:t>
      </w:r>
      <w:r w:rsidRPr="0035671C">
        <w:rPr>
          <w:rFonts w:ascii="Arial" w:hAnsi="Arial" w:cs="Arial"/>
          <w:spacing w:val="-4"/>
          <w:sz w:val="20"/>
          <w:szCs w:val="20"/>
        </w:rPr>
        <w:t xml:space="preserve"> </w:t>
      </w:r>
      <w:r w:rsidRPr="0035671C">
        <w:rPr>
          <w:rFonts w:ascii="Arial" w:hAnsi="Arial" w:cs="Arial"/>
          <w:sz w:val="20"/>
          <w:szCs w:val="20"/>
        </w:rPr>
        <w:t>are</w:t>
      </w:r>
      <w:r w:rsidRPr="0035671C">
        <w:rPr>
          <w:rFonts w:ascii="Arial" w:hAnsi="Arial" w:cs="Arial"/>
          <w:spacing w:val="-2"/>
          <w:sz w:val="20"/>
          <w:szCs w:val="20"/>
        </w:rPr>
        <w:t xml:space="preserve"> </w:t>
      </w:r>
      <w:r w:rsidRPr="0035671C">
        <w:rPr>
          <w:rFonts w:ascii="Arial" w:hAnsi="Arial" w:cs="Arial"/>
          <w:sz w:val="20"/>
          <w:szCs w:val="20"/>
        </w:rPr>
        <w:t>necessary</w:t>
      </w:r>
      <w:r w:rsidRPr="0035671C">
        <w:rPr>
          <w:rFonts w:ascii="Arial" w:hAnsi="Arial" w:cs="Arial"/>
          <w:spacing w:val="-8"/>
          <w:sz w:val="20"/>
          <w:szCs w:val="20"/>
        </w:rPr>
        <w:t xml:space="preserve"> </w:t>
      </w:r>
      <w:r w:rsidRPr="0035671C">
        <w:rPr>
          <w:rFonts w:ascii="Arial" w:hAnsi="Arial" w:cs="Arial"/>
          <w:sz w:val="20"/>
          <w:szCs w:val="20"/>
        </w:rPr>
        <w:t>to</w:t>
      </w:r>
      <w:r w:rsidRPr="0035671C">
        <w:rPr>
          <w:rFonts w:ascii="Arial" w:hAnsi="Arial" w:cs="Arial"/>
          <w:spacing w:val="-3"/>
          <w:sz w:val="20"/>
          <w:szCs w:val="20"/>
        </w:rPr>
        <w:t xml:space="preserve"> </w:t>
      </w:r>
      <w:r w:rsidRPr="0035671C">
        <w:rPr>
          <w:rFonts w:ascii="Arial" w:hAnsi="Arial" w:cs="Arial"/>
          <w:sz w:val="20"/>
          <w:szCs w:val="20"/>
        </w:rPr>
        <w:t>enable</w:t>
      </w:r>
      <w:r w:rsidRPr="0035671C">
        <w:rPr>
          <w:rFonts w:ascii="Arial" w:hAnsi="Arial" w:cs="Arial"/>
          <w:spacing w:val="-5"/>
          <w:sz w:val="20"/>
          <w:szCs w:val="20"/>
        </w:rPr>
        <w:t xml:space="preserve"> </w:t>
      </w:r>
      <w:r w:rsidRPr="0035671C">
        <w:rPr>
          <w:rFonts w:ascii="Arial" w:hAnsi="Arial" w:cs="Arial"/>
          <w:sz w:val="20"/>
          <w:szCs w:val="20"/>
        </w:rPr>
        <w:t>NCCL</w:t>
      </w:r>
      <w:r w:rsidRPr="0035671C">
        <w:rPr>
          <w:rFonts w:ascii="Arial" w:hAnsi="Arial" w:cs="Arial"/>
          <w:spacing w:val="-2"/>
          <w:sz w:val="20"/>
          <w:szCs w:val="20"/>
        </w:rPr>
        <w:t xml:space="preserve"> </w:t>
      </w:r>
      <w:r w:rsidRPr="0035671C">
        <w:rPr>
          <w:rFonts w:ascii="Arial" w:hAnsi="Arial" w:cs="Arial"/>
          <w:sz w:val="20"/>
          <w:szCs w:val="20"/>
        </w:rPr>
        <w:t>to</w:t>
      </w:r>
      <w:r w:rsidRPr="0035671C">
        <w:rPr>
          <w:rFonts w:ascii="Arial" w:hAnsi="Arial" w:cs="Arial"/>
          <w:spacing w:val="-2"/>
          <w:sz w:val="20"/>
          <w:szCs w:val="20"/>
        </w:rPr>
        <w:t xml:space="preserve"> </w:t>
      </w:r>
      <w:r w:rsidRPr="0035671C">
        <w:rPr>
          <w:rFonts w:ascii="Arial" w:hAnsi="Arial" w:cs="Arial"/>
          <w:sz w:val="20"/>
          <w:szCs w:val="20"/>
        </w:rPr>
        <w:t>effect</w:t>
      </w:r>
      <w:r w:rsidRPr="0035671C">
        <w:rPr>
          <w:rFonts w:ascii="Arial" w:hAnsi="Arial" w:cs="Arial"/>
          <w:spacing w:val="-4"/>
          <w:sz w:val="20"/>
          <w:szCs w:val="20"/>
        </w:rPr>
        <w:t xml:space="preserve"> </w:t>
      </w:r>
      <w:r w:rsidRPr="0035671C">
        <w:rPr>
          <w:rFonts w:ascii="Arial" w:hAnsi="Arial" w:cs="Arial"/>
          <w:sz w:val="20"/>
          <w:szCs w:val="20"/>
        </w:rPr>
        <w:t>such</w:t>
      </w:r>
      <w:r w:rsidRPr="0035671C">
        <w:rPr>
          <w:rFonts w:ascii="Arial" w:hAnsi="Arial" w:cs="Arial"/>
          <w:spacing w:val="-5"/>
          <w:sz w:val="20"/>
          <w:szCs w:val="20"/>
        </w:rPr>
        <w:t xml:space="preserve"> </w:t>
      </w:r>
      <w:r w:rsidRPr="0035671C">
        <w:rPr>
          <w:rFonts w:ascii="Arial" w:hAnsi="Arial" w:cs="Arial"/>
          <w:sz w:val="20"/>
          <w:szCs w:val="20"/>
        </w:rPr>
        <w:t>sale/disposal/or</w:t>
      </w:r>
      <w:r w:rsidRPr="0035671C">
        <w:rPr>
          <w:rFonts w:ascii="Arial" w:hAnsi="Arial" w:cs="Arial"/>
          <w:spacing w:val="-2"/>
          <w:sz w:val="20"/>
          <w:szCs w:val="20"/>
        </w:rPr>
        <w:t xml:space="preserve"> </w:t>
      </w:r>
      <w:r w:rsidRPr="0035671C">
        <w:rPr>
          <w:rFonts w:ascii="Arial" w:hAnsi="Arial" w:cs="Arial"/>
          <w:sz w:val="20"/>
          <w:szCs w:val="20"/>
        </w:rPr>
        <w:t>other</w:t>
      </w:r>
      <w:r w:rsidRPr="0035671C">
        <w:rPr>
          <w:rFonts w:ascii="Arial" w:hAnsi="Arial" w:cs="Arial"/>
          <w:spacing w:val="-4"/>
          <w:sz w:val="20"/>
          <w:szCs w:val="20"/>
        </w:rPr>
        <w:t xml:space="preserve"> </w:t>
      </w:r>
      <w:r w:rsidRPr="0035671C">
        <w:rPr>
          <w:rFonts w:ascii="Arial" w:hAnsi="Arial" w:cs="Arial"/>
          <w:sz w:val="20"/>
          <w:szCs w:val="20"/>
        </w:rPr>
        <w:t>transfer. The</w:t>
      </w:r>
      <w:r w:rsidRPr="0035671C">
        <w:rPr>
          <w:rFonts w:ascii="Arial" w:hAnsi="Arial" w:cs="Arial"/>
          <w:spacing w:val="-16"/>
          <w:sz w:val="20"/>
          <w:szCs w:val="20"/>
        </w:rPr>
        <w:t xml:space="preserve"> </w:t>
      </w:r>
      <w:r w:rsidRPr="0035671C">
        <w:rPr>
          <w:rFonts w:ascii="Arial" w:hAnsi="Arial" w:cs="Arial"/>
          <w:sz w:val="20"/>
          <w:szCs w:val="20"/>
        </w:rPr>
        <w:t>decision</w:t>
      </w:r>
      <w:r w:rsidRPr="0035671C">
        <w:rPr>
          <w:rFonts w:ascii="Arial" w:hAnsi="Arial" w:cs="Arial"/>
          <w:spacing w:val="-12"/>
          <w:sz w:val="20"/>
          <w:szCs w:val="20"/>
        </w:rPr>
        <w:t xml:space="preserve"> </w:t>
      </w:r>
      <w:r w:rsidRPr="0035671C">
        <w:rPr>
          <w:rFonts w:ascii="Arial" w:hAnsi="Arial" w:cs="Arial"/>
          <w:sz w:val="20"/>
          <w:szCs w:val="20"/>
        </w:rPr>
        <w:t>of</w:t>
      </w:r>
      <w:r w:rsidRPr="0035671C">
        <w:rPr>
          <w:rFonts w:ascii="Arial" w:hAnsi="Arial" w:cs="Arial"/>
          <w:spacing w:val="-13"/>
          <w:sz w:val="20"/>
          <w:szCs w:val="20"/>
        </w:rPr>
        <w:t xml:space="preserve"> </w:t>
      </w:r>
      <w:r w:rsidRPr="0035671C">
        <w:rPr>
          <w:rFonts w:ascii="Arial" w:hAnsi="Arial" w:cs="Arial"/>
          <w:sz w:val="20"/>
          <w:szCs w:val="20"/>
        </w:rPr>
        <w:t>NCCL</w:t>
      </w:r>
      <w:r w:rsidRPr="0035671C">
        <w:rPr>
          <w:rFonts w:ascii="Arial" w:hAnsi="Arial" w:cs="Arial"/>
          <w:spacing w:val="-11"/>
          <w:sz w:val="20"/>
          <w:szCs w:val="20"/>
        </w:rPr>
        <w:t xml:space="preserve"> </w:t>
      </w:r>
      <w:r w:rsidRPr="0035671C">
        <w:rPr>
          <w:rFonts w:ascii="Arial" w:hAnsi="Arial" w:cs="Arial"/>
          <w:sz w:val="20"/>
          <w:szCs w:val="20"/>
        </w:rPr>
        <w:t>as</w:t>
      </w:r>
      <w:r w:rsidRPr="0035671C">
        <w:rPr>
          <w:rFonts w:ascii="Arial" w:hAnsi="Arial" w:cs="Arial"/>
          <w:spacing w:val="-14"/>
          <w:sz w:val="20"/>
          <w:szCs w:val="20"/>
        </w:rPr>
        <w:t xml:space="preserve"> </w:t>
      </w:r>
      <w:r w:rsidRPr="0035671C">
        <w:rPr>
          <w:rFonts w:ascii="Arial" w:hAnsi="Arial" w:cs="Arial"/>
          <w:sz w:val="20"/>
          <w:szCs w:val="20"/>
        </w:rPr>
        <w:t>to</w:t>
      </w:r>
      <w:r w:rsidRPr="0035671C">
        <w:rPr>
          <w:rFonts w:ascii="Arial" w:hAnsi="Arial" w:cs="Arial"/>
          <w:spacing w:val="-12"/>
          <w:sz w:val="20"/>
          <w:szCs w:val="20"/>
        </w:rPr>
        <w:t xml:space="preserve"> </w:t>
      </w:r>
      <w:r w:rsidRPr="0035671C">
        <w:rPr>
          <w:rFonts w:ascii="Arial" w:hAnsi="Arial" w:cs="Arial"/>
          <w:sz w:val="20"/>
          <w:szCs w:val="20"/>
        </w:rPr>
        <w:t>the</w:t>
      </w:r>
      <w:r w:rsidRPr="0035671C">
        <w:rPr>
          <w:rFonts w:ascii="Arial" w:hAnsi="Arial" w:cs="Arial"/>
          <w:spacing w:val="-15"/>
          <w:sz w:val="20"/>
          <w:szCs w:val="20"/>
        </w:rPr>
        <w:t xml:space="preserve"> </w:t>
      </w:r>
      <w:r w:rsidRPr="0035671C">
        <w:rPr>
          <w:rFonts w:ascii="Arial" w:hAnsi="Arial" w:cs="Arial"/>
          <w:sz w:val="20"/>
          <w:szCs w:val="20"/>
        </w:rPr>
        <w:t>failure</w:t>
      </w:r>
      <w:r w:rsidRPr="0035671C">
        <w:rPr>
          <w:rFonts w:ascii="Arial" w:hAnsi="Arial" w:cs="Arial"/>
          <w:spacing w:val="-12"/>
          <w:sz w:val="20"/>
          <w:szCs w:val="20"/>
        </w:rPr>
        <w:t xml:space="preserve"> </w:t>
      </w:r>
      <w:r w:rsidRPr="0035671C">
        <w:rPr>
          <w:rFonts w:ascii="Arial" w:hAnsi="Arial" w:cs="Arial"/>
          <w:sz w:val="20"/>
          <w:szCs w:val="20"/>
        </w:rPr>
        <w:t>of</w:t>
      </w:r>
      <w:r w:rsidRPr="0035671C">
        <w:rPr>
          <w:rFonts w:ascii="Arial" w:hAnsi="Arial" w:cs="Arial"/>
          <w:spacing w:val="-12"/>
          <w:sz w:val="20"/>
          <w:szCs w:val="20"/>
        </w:rPr>
        <w:t xml:space="preserve"> </w:t>
      </w:r>
      <w:r w:rsidRPr="0035671C">
        <w:rPr>
          <w:rFonts w:ascii="Arial" w:hAnsi="Arial" w:cs="Arial"/>
          <w:sz w:val="20"/>
          <w:szCs w:val="20"/>
        </w:rPr>
        <w:t>Member</w:t>
      </w:r>
      <w:r w:rsidRPr="0035671C">
        <w:rPr>
          <w:rFonts w:ascii="Arial" w:hAnsi="Arial" w:cs="Arial"/>
          <w:spacing w:val="-14"/>
          <w:sz w:val="20"/>
          <w:szCs w:val="20"/>
        </w:rPr>
        <w:t xml:space="preserve"> </w:t>
      </w:r>
      <w:r w:rsidRPr="0035671C">
        <w:rPr>
          <w:rFonts w:ascii="Arial" w:hAnsi="Arial" w:cs="Arial"/>
          <w:sz w:val="20"/>
          <w:szCs w:val="20"/>
        </w:rPr>
        <w:t>to</w:t>
      </w:r>
      <w:r w:rsidRPr="0035671C">
        <w:rPr>
          <w:rFonts w:ascii="Arial" w:hAnsi="Arial" w:cs="Arial"/>
          <w:spacing w:val="-14"/>
          <w:sz w:val="20"/>
          <w:szCs w:val="20"/>
        </w:rPr>
        <w:t xml:space="preserve"> </w:t>
      </w:r>
      <w:r w:rsidRPr="0035671C">
        <w:rPr>
          <w:rFonts w:ascii="Arial" w:hAnsi="Arial" w:cs="Arial"/>
          <w:sz w:val="20"/>
          <w:szCs w:val="20"/>
        </w:rPr>
        <w:t>perform</w:t>
      </w:r>
      <w:r w:rsidRPr="0035671C">
        <w:rPr>
          <w:rFonts w:ascii="Arial" w:hAnsi="Arial" w:cs="Arial"/>
          <w:spacing w:val="-11"/>
          <w:sz w:val="20"/>
          <w:szCs w:val="20"/>
        </w:rPr>
        <w:t xml:space="preserve"> </w:t>
      </w:r>
      <w:r w:rsidRPr="0035671C">
        <w:rPr>
          <w:rFonts w:ascii="Arial" w:hAnsi="Arial" w:cs="Arial"/>
          <w:sz w:val="20"/>
          <w:szCs w:val="20"/>
        </w:rPr>
        <w:t>or</w:t>
      </w:r>
      <w:r w:rsidRPr="0035671C">
        <w:rPr>
          <w:rFonts w:ascii="Arial" w:hAnsi="Arial" w:cs="Arial"/>
          <w:spacing w:val="-13"/>
          <w:sz w:val="20"/>
          <w:szCs w:val="20"/>
        </w:rPr>
        <w:t xml:space="preserve"> </w:t>
      </w:r>
      <w:r w:rsidRPr="0035671C">
        <w:rPr>
          <w:rFonts w:ascii="Arial" w:hAnsi="Arial" w:cs="Arial"/>
          <w:sz w:val="20"/>
          <w:szCs w:val="20"/>
        </w:rPr>
        <w:t>fulfill</w:t>
      </w:r>
      <w:r w:rsidRPr="0035671C">
        <w:rPr>
          <w:rFonts w:ascii="Arial" w:hAnsi="Arial" w:cs="Arial"/>
          <w:spacing w:val="-15"/>
          <w:sz w:val="20"/>
          <w:szCs w:val="20"/>
        </w:rPr>
        <w:t xml:space="preserve"> </w:t>
      </w:r>
      <w:r w:rsidRPr="0035671C">
        <w:rPr>
          <w:rFonts w:ascii="Arial" w:hAnsi="Arial" w:cs="Arial"/>
          <w:sz w:val="20"/>
          <w:szCs w:val="20"/>
        </w:rPr>
        <w:t>his/its</w:t>
      </w:r>
      <w:r w:rsidRPr="0035671C">
        <w:rPr>
          <w:rFonts w:ascii="Arial" w:hAnsi="Arial" w:cs="Arial"/>
          <w:spacing w:val="-12"/>
          <w:sz w:val="20"/>
          <w:szCs w:val="20"/>
        </w:rPr>
        <w:t xml:space="preserve"> </w:t>
      </w:r>
      <w:r w:rsidRPr="0035671C">
        <w:rPr>
          <w:rFonts w:ascii="Arial" w:hAnsi="Arial" w:cs="Arial"/>
          <w:sz w:val="20"/>
          <w:szCs w:val="20"/>
        </w:rPr>
        <w:t>obligations</w:t>
      </w:r>
      <w:r w:rsidRPr="0035671C">
        <w:rPr>
          <w:rFonts w:ascii="Arial" w:hAnsi="Arial" w:cs="Arial"/>
          <w:spacing w:val="-5"/>
          <w:sz w:val="20"/>
          <w:szCs w:val="20"/>
        </w:rPr>
        <w:t xml:space="preserve"> </w:t>
      </w:r>
      <w:r w:rsidRPr="0035671C">
        <w:rPr>
          <w:rFonts w:ascii="Arial" w:hAnsi="Arial" w:cs="Arial"/>
          <w:sz w:val="20"/>
          <w:szCs w:val="20"/>
        </w:rPr>
        <w:t>or</w:t>
      </w:r>
      <w:r w:rsidRPr="0035671C">
        <w:rPr>
          <w:rFonts w:ascii="Arial" w:hAnsi="Arial" w:cs="Arial"/>
          <w:spacing w:val="-12"/>
          <w:sz w:val="20"/>
          <w:szCs w:val="20"/>
        </w:rPr>
        <w:t xml:space="preserve"> </w:t>
      </w:r>
      <w:r w:rsidRPr="0035671C">
        <w:rPr>
          <w:rFonts w:ascii="Arial" w:hAnsi="Arial" w:cs="Arial"/>
          <w:sz w:val="20"/>
          <w:szCs w:val="20"/>
        </w:rPr>
        <w:t>liabilities or</w:t>
      </w:r>
      <w:r w:rsidRPr="0035671C">
        <w:rPr>
          <w:rFonts w:ascii="Arial" w:hAnsi="Arial" w:cs="Arial"/>
          <w:spacing w:val="-13"/>
          <w:sz w:val="20"/>
          <w:szCs w:val="20"/>
        </w:rPr>
        <w:t xml:space="preserve"> </w:t>
      </w:r>
      <w:r w:rsidRPr="0035671C">
        <w:rPr>
          <w:rFonts w:ascii="Arial" w:hAnsi="Arial" w:cs="Arial"/>
          <w:sz w:val="20"/>
          <w:szCs w:val="20"/>
        </w:rPr>
        <w:t>commitments</w:t>
      </w:r>
      <w:r w:rsidRPr="0035671C">
        <w:rPr>
          <w:rFonts w:ascii="Arial" w:hAnsi="Arial" w:cs="Arial"/>
          <w:spacing w:val="-13"/>
          <w:sz w:val="20"/>
          <w:szCs w:val="20"/>
        </w:rPr>
        <w:t xml:space="preserve"> </w:t>
      </w:r>
      <w:r w:rsidRPr="0035671C">
        <w:rPr>
          <w:rFonts w:ascii="Arial" w:hAnsi="Arial" w:cs="Arial"/>
          <w:sz w:val="20"/>
          <w:szCs w:val="20"/>
        </w:rPr>
        <w:t>of</w:t>
      </w:r>
      <w:r w:rsidRPr="0035671C">
        <w:rPr>
          <w:rFonts w:ascii="Arial" w:hAnsi="Arial" w:cs="Arial"/>
          <w:spacing w:val="-12"/>
          <w:sz w:val="20"/>
          <w:szCs w:val="20"/>
        </w:rPr>
        <w:t xml:space="preserve"> </w:t>
      </w:r>
      <w:r w:rsidRPr="0035671C">
        <w:rPr>
          <w:rFonts w:ascii="Arial" w:hAnsi="Arial" w:cs="Arial"/>
          <w:sz w:val="20"/>
          <w:szCs w:val="20"/>
        </w:rPr>
        <w:t>the</w:t>
      </w:r>
      <w:r w:rsidRPr="0035671C">
        <w:rPr>
          <w:rFonts w:ascii="Arial" w:hAnsi="Arial" w:cs="Arial"/>
          <w:spacing w:val="-15"/>
          <w:sz w:val="20"/>
          <w:szCs w:val="20"/>
        </w:rPr>
        <w:t xml:space="preserve"> </w:t>
      </w:r>
      <w:r w:rsidRPr="0035671C">
        <w:rPr>
          <w:rFonts w:ascii="Arial" w:hAnsi="Arial" w:cs="Arial"/>
          <w:sz w:val="20"/>
          <w:szCs w:val="20"/>
        </w:rPr>
        <w:t>Member</w:t>
      </w:r>
      <w:r w:rsidRPr="0035671C">
        <w:rPr>
          <w:rFonts w:ascii="Arial" w:hAnsi="Arial" w:cs="Arial"/>
          <w:spacing w:val="-13"/>
          <w:sz w:val="20"/>
          <w:szCs w:val="20"/>
        </w:rPr>
        <w:t xml:space="preserve"> </w:t>
      </w:r>
      <w:r w:rsidRPr="0035671C">
        <w:rPr>
          <w:rFonts w:ascii="Arial" w:hAnsi="Arial" w:cs="Arial"/>
          <w:sz w:val="20"/>
          <w:szCs w:val="20"/>
        </w:rPr>
        <w:t>and</w:t>
      </w:r>
      <w:r w:rsidRPr="0035671C">
        <w:rPr>
          <w:rFonts w:ascii="Arial" w:hAnsi="Arial" w:cs="Arial"/>
          <w:spacing w:val="-14"/>
          <w:sz w:val="20"/>
          <w:szCs w:val="20"/>
        </w:rPr>
        <w:t xml:space="preserve"> </w:t>
      </w:r>
      <w:r w:rsidRPr="0035671C">
        <w:rPr>
          <w:rFonts w:ascii="Arial" w:hAnsi="Arial" w:cs="Arial"/>
          <w:sz w:val="20"/>
          <w:szCs w:val="20"/>
        </w:rPr>
        <w:t>the</w:t>
      </w:r>
      <w:r w:rsidRPr="0035671C">
        <w:rPr>
          <w:rFonts w:ascii="Arial" w:hAnsi="Arial" w:cs="Arial"/>
          <w:spacing w:val="-14"/>
          <w:sz w:val="20"/>
          <w:szCs w:val="20"/>
        </w:rPr>
        <w:t xml:space="preserve"> </w:t>
      </w:r>
      <w:r w:rsidRPr="0035671C">
        <w:rPr>
          <w:rFonts w:ascii="Arial" w:hAnsi="Arial" w:cs="Arial"/>
          <w:sz w:val="20"/>
          <w:szCs w:val="20"/>
        </w:rPr>
        <w:t>amount</w:t>
      </w:r>
      <w:r w:rsidRPr="0035671C">
        <w:rPr>
          <w:rFonts w:ascii="Arial" w:hAnsi="Arial" w:cs="Arial"/>
          <w:spacing w:val="-13"/>
          <w:sz w:val="20"/>
          <w:szCs w:val="20"/>
        </w:rPr>
        <w:t xml:space="preserve"> </w:t>
      </w:r>
      <w:r w:rsidRPr="0035671C">
        <w:rPr>
          <w:rFonts w:ascii="Arial" w:hAnsi="Arial" w:cs="Arial"/>
          <w:sz w:val="20"/>
          <w:szCs w:val="20"/>
        </w:rPr>
        <w:t>claimed</w:t>
      </w:r>
      <w:r w:rsidRPr="0035671C">
        <w:rPr>
          <w:rFonts w:ascii="Arial" w:hAnsi="Arial" w:cs="Arial"/>
          <w:spacing w:val="-15"/>
          <w:sz w:val="20"/>
          <w:szCs w:val="20"/>
        </w:rPr>
        <w:t xml:space="preserve"> </w:t>
      </w:r>
      <w:r w:rsidRPr="0035671C">
        <w:rPr>
          <w:rFonts w:ascii="Arial" w:hAnsi="Arial" w:cs="Arial"/>
          <w:sz w:val="20"/>
          <w:szCs w:val="20"/>
        </w:rPr>
        <w:t>shall</w:t>
      </w:r>
      <w:r w:rsidRPr="0035671C">
        <w:rPr>
          <w:rFonts w:ascii="Arial" w:hAnsi="Arial" w:cs="Arial"/>
          <w:spacing w:val="-15"/>
          <w:sz w:val="20"/>
          <w:szCs w:val="20"/>
        </w:rPr>
        <w:t xml:space="preserve"> </w:t>
      </w:r>
      <w:r w:rsidRPr="0035671C">
        <w:rPr>
          <w:rFonts w:ascii="Arial" w:hAnsi="Arial" w:cs="Arial"/>
          <w:sz w:val="20"/>
          <w:szCs w:val="20"/>
        </w:rPr>
        <w:t>be</w:t>
      </w:r>
      <w:r w:rsidRPr="0035671C">
        <w:rPr>
          <w:rFonts w:ascii="Arial" w:hAnsi="Arial" w:cs="Arial"/>
          <w:spacing w:val="-12"/>
          <w:sz w:val="20"/>
          <w:szCs w:val="20"/>
        </w:rPr>
        <w:t xml:space="preserve"> </w:t>
      </w:r>
      <w:r w:rsidRPr="0035671C">
        <w:rPr>
          <w:rFonts w:ascii="Arial" w:hAnsi="Arial" w:cs="Arial"/>
          <w:sz w:val="20"/>
          <w:szCs w:val="20"/>
        </w:rPr>
        <w:t>final</w:t>
      </w:r>
      <w:r w:rsidRPr="0035671C">
        <w:rPr>
          <w:rFonts w:ascii="Arial" w:hAnsi="Arial" w:cs="Arial"/>
          <w:spacing w:val="-13"/>
          <w:sz w:val="20"/>
          <w:szCs w:val="20"/>
        </w:rPr>
        <w:t xml:space="preserve"> </w:t>
      </w:r>
      <w:r w:rsidRPr="0035671C">
        <w:rPr>
          <w:rFonts w:ascii="Arial" w:hAnsi="Arial" w:cs="Arial"/>
          <w:sz w:val="20"/>
          <w:szCs w:val="20"/>
        </w:rPr>
        <w:t>and</w:t>
      </w:r>
      <w:r w:rsidRPr="0035671C">
        <w:rPr>
          <w:rFonts w:ascii="Arial" w:hAnsi="Arial" w:cs="Arial"/>
          <w:spacing w:val="-14"/>
          <w:sz w:val="20"/>
          <w:szCs w:val="20"/>
        </w:rPr>
        <w:t xml:space="preserve"> </w:t>
      </w:r>
      <w:r w:rsidRPr="0035671C">
        <w:rPr>
          <w:rFonts w:ascii="Arial" w:hAnsi="Arial" w:cs="Arial"/>
          <w:sz w:val="20"/>
          <w:szCs w:val="20"/>
        </w:rPr>
        <w:t>binding</w:t>
      </w:r>
      <w:r w:rsidRPr="0035671C">
        <w:rPr>
          <w:rFonts w:ascii="Arial" w:hAnsi="Arial" w:cs="Arial"/>
          <w:spacing w:val="-14"/>
          <w:sz w:val="20"/>
          <w:szCs w:val="20"/>
        </w:rPr>
        <w:t xml:space="preserve"> </w:t>
      </w:r>
      <w:r w:rsidRPr="0035671C">
        <w:rPr>
          <w:rFonts w:ascii="Arial" w:hAnsi="Arial" w:cs="Arial"/>
          <w:sz w:val="20"/>
          <w:szCs w:val="20"/>
        </w:rPr>
        <w:t>on</w:t>
      </w:r>
      <w:r w:rsidRPr="0035671C">
        <w:rPr>
          <w:rFonts w:ascii="Arial" w:hAnsi="Arial" w:cs="Arial"/>
          <w:spacing w:val="-13"/>
          <w:sz w:val="20"/>
          <w:szCs w:val="20"/>
        </w:rPr>
        <w:t xml:space="preserve"> </w:t>
      </w:r>
      <w:r w:rsidRPr="0035671C">
        <w:rPr>
          <w:rFonts w:ascii="Arial" w:hAnsi="Arial" w:cs="Arial"/>
          <w:sz w:val="20"/>
          <w:szCs w:val="20"/>
        </w:rPr>
        <w:t>the</w:t>
      </w:r>
      <w:r w:rsidRPr="0035671C">
        <w:rPr>
          <w:rFonts w:ascii="Arial" w:hAnsi="Arial" w:cs="Arial"/>
          <w:spacing w:val="-12"/>
          <w:sz w:val="20"/>
          <w:szCs w:val="20"/>
        </w:rPr>
        <w:t xml:space="preserve"> </w:t>
      </w:r>
      <w:r w:rsidRPr="0035671C">
        <w:rPr>
          <w:rFonts w:ascii="Arial" w:hAnsi="Arial" w:cs="Arial"/>
          <w:sz w:val="20"/>
          <w:szCs w:val="20"/>
        </w:rPr>
        <w:t>Member. The Member agrees that one working day notice mentioned above shall be deemed to be a reasonable notice subject to Regulatory guidelines/directives if any, as this pledge of securities is being accepted as margin deposits by NCCL in lieu</w:t>
      </w:r>
      <w:r w:rsidRPr="0035671C">
        <w:rPr>
          <w:rFonts w:ascii="Arial" w:hAnsi="Arial" w:cs="Arial"/>
          <w:spacing w:val="31"/>
          <w:sz w:val="20"/>
          <w:szCs w:val="20"/>
        </w:rPr>
        <w:t xml:space="preserve"> </w:t>
      </w:r>
      <w:r w:rsidRPr="0035671C">
        <w:rPr>
          <w:rFonts w:ascii="Arial" w:hAnsi="Arial" w:cs="Arial"/>
          <w:sz w:val="20"/>
          <w:szCs w:val="20"/>
        </w:rPr>
        <w:t>of</w:t>
      </w:r>
      <w:r w:rsidRPr="0035671C">
        <w:rPr>
          <w:rFonts w:ascii="Arial" w:hAnsi="Arial" w:cs="Arial"/>
          <w:spacing w:val="30"/>
          <w:sz w:val="20"/>
          <w:szCs w:val="20"/>
        </w:rPr>
        <w:t xml:space="preserve"> </w:t>
      </w:r>
      <w:r w:rsidRPr="0035671C">
        <w:rPr>
          <w:rFonts w:ascii="Arial" w:hAnsi="Arial" w:cs="Arial"/>
          <w:sz w:val="20"/>
          <w:szCs w:val="20"/>
        </w:rPr>
        <w:t>cash</w:t>
      </w:r>
      <w:r w:rsidRPr="0035671C">
        <w:rPr>
          <w:rFonts w:ascii="Arial" w:hAnsi="Arial" w:cs="Arial"/>
          <w:spacing w:val="28"/>
          <w:sz w:val="20"/>
          <w:szCs w:val="20"/>
        </w:rPr>
        <w:t xml:space="preserve"> </w:t>
      </w:r>
      <w:r w:rsidRPr="0035671C">
        <w:rPr>
          <w:rFonts w:ascii="Arial" w:hAnsi="Arial" w:cs="Arial"/>
          <w:sz w:val="20"/>
          <w:szCs w:val="20"/>
        </w:rPr>
        <w:t>deposits</w:t>
      </w:r>
      <w:r w:rsidRPr="0035671C">
        <w:rPr>
          <w:rFonts w:ascii="Arial" w:hAnsi="Arial" w:cs="Arial"/>
          <w:spacing w:val="30"/>
          <w:sz w:val="20"/>
          <w:szCs w:val="20"/>
        </w:rPr>
        <w:t xml:space="preserve"> </w:t>
      </w:r>
      <w:r w:rsidRPr="0035671C">
        <w:rPr>
          <w:rFonts w:ascii="Arial" w:hAnsi="Arial" w:cs="Arial"/>
          <w:sz w:val="20"/>
          <w:szCs w:val="20"/>
        </w:rPr>
        <w:t>or</w:t>
      </w:r>
      <w:r w:rsidRPr="0035671C">
        <w:rPr>
          <w:rFonts w:ascii="Arial" w:hAnsi="Arial" w:cs="Arial"/>
          <w:spacing w:val="31"/>
          <w:sz w:val="20"/>
          <w:szCs w:val="20"/>
        </w:rPr>
        <w:t xml:space="preserve"> </w:t>
      </w:r>
      <w:r w:rsidRPr="0035671C">
        <w:rPr>
          <w:rFonts w:ascii="Arial" w:hAnsi="Arial" w:cs="Arial"/>
          <w:sz w:val="20"/>
          <w:szCs w:val="20"/>
        </w:rPr>
        <w:t>bank</w:t>
      </w:r>
      <w:r w:rsidRPr="0035671C">
        <w:rPr>
          <w:rFonts w:ascii="Arial" w:hAnsi="Arial" w:cs="Arial"/>
          <w:spacing w:val="32"/>
          <w:sz w:val="20"/>
          <w:szCs w:val="20"/>
        </w:rPr>
        <w:t xml:space="preserve"> </w:t>
      </w:r>
      <w:r w:rsidRPr="0035671C">
        <w:rPr>
          <w:rFonts w:ascii="Arial" w:hAnsi="Arial" w:cs="Arial"/>
          <w:sz w:val="20"/>
          <w:szCs w:val="20"/>
        </w:rPr>
        <w:t>guarantees and</w:t>
      </w:r>
      <w:r w:rsidRPr="0035671C">
        <w:rPr>
          <w:rFonts w:ascii="Arial" w:hAnsi="Arial" w:cs="Arial"/>
          <w:spacing w:val="34"/>
          <w:sz w:val="20"/>
          <w:szCs w:val="20"/>
        </w:rPr>
        <w:t xml:space="preserve"> </w:t>
      </w:r>
      <w:r w:rsidRPr="0035671C">
        <w:rPr>
          <w:rFonts w:ascii="Arial" w:hAnsi="Arial" w:cs="Arial"/>
          <w:sz w:val="20"/>
          <w:szCs w:val="20"/>
        </w:rPr>
        <w:t>which</w:t>
      </w:r>
      <w:r w:rsidRPr="0035671C">
        <w:rPr>
          <w:rFonts w:ascii="Arial" w:hAnsi="Arial" w:cs="Arial"/>
          <w:spacing w:val="28"/>
          <w:sz w:val="20"/>
          <w:szCs w:val="20"/>
        </w:rPr>
        <w:t xml:space="preserve"> </w:t>
      </w:r>
      <w:r w:rsidRPr="0035671C">
        <w:rPr>
          <w:rFonts w:ascii="Arial" w:hAnsi="Arial" w:cs="Arial"/>
          <w:sz w:val="20"/>
          <w:szCs w:val="20"/>
        </w:rPr>
        <w:t>can</w:t>
      </w:r>
      <w:r w:rsidRPr="0035671C">
        <w:rPr>
          <w:rFonts w:ascii="Arial" w:hAnsi="Arial" w:cs="Arial"/>
          <w:spacing w:val="28"/>
          <w:sz w:val="20"/>
          <w:szCs w:val="20"/>
        </w:rPr>
        <w:t xml:space="preserve"> </w:t>
      </w:r>
      <w:r w:rsidRPr="0035671C">
        <w:rPr>
          <w:rFonts w:ascii="Arial" w:hAnsi="Arial" w:cs="Arial"/>
          <w:sz w:val="20"/>
          <w:szCs w:val="20"/>
        </w:rPr>
        <w:t>be</w:t>
      </w:r>
      <w:r w:rsidRPr="0035671C">
        <w:rPr>
          <w:rFonts w:ascii="Arial" w:hAnsi="Arial" w:cs="Arial"/>
          <w:spacing w:val="31"/>
          <w:sz w:val="20"/>
          <w:szCs w:val="20"/>
        </w:rPr>
        <w:t xml:space="preserve"> </w:t>
      </w:r>
      <w:r w:rsidRPr="0035671C">
        <w:rPr>
          <w:rFonts w:ascii="Arial" w:hAnsi="Arial" w:cs="Arial"/>
          <w:sz w:val="20"/>
          <w:szCs w:val="20"/>
        </w:rPr>
        <w:t>invoked</w:t>
      </w:r>
      <w:r w:rsidRPr="0035671C">
        <w:rPr>
          <w:rFonts w:ascii="Arial" w:hAnsi="Arial" w:cs="Arial"/>
          <w:spacing w:val="29"/>
          <w:sz w:val="20"/>
          <w:szCs w:val="20"/>
        </w:rPr>
        <w:t xml:space="preserve"> </w:t>
      </w:r>
      <w:r w:rsidRPr="0035671C">
        <w:rPr>
          <w:rFonts w:ascii="Arial" w:hAnsi="Arial" w:cs="Arial"/>
          <w:sz w:val="20"/>
          <w:szCs w:val="20"/>
        </w:rPr>
        <w:t>forthwith</w:t>
      </w:r>
      <w:r w:rsidRPr="0035671C">
        <w:rPr>
          <w:rFonts w:ascii="Arial" w:hAnsi="Arial" w:cs="Arial"/>
          <w:spacing w:val="30"/>
          <w:sz w:val="20"/>
          <w:szCs w:val="20"/>
        </w:rPr>
        <w:t xml:space="preserve"> </w:t>
      </w:r>
      <w:r w:rsidRPr="0035671C">
        <w:rPr>
          <w:rFonts w:ascii="Arial" w:hAnsi="Arial" w:cs="Arial"/>
          <w:sz w:val="20"/>
          <w:szCs w:val="20"/>
        </w:rPr>
        <w:t>upon</w:t>
      </w:r>
      <w:r w:rsidRPr="0035671C">
        <w:rPr>
          <w:rFonts w:ascii="Arial" w:hAnsi="Arial" w:cs="Arial"/>
          <w:spacing w:val="30"/>
          <w:sz w:val="20"/>
          <w:szCs w:val="20"/>
        </w:rPr>
        <w:t xml:space="preserve"> </w:t>
      </w:r>
      <w:r w:rsidRPr="0035671C">
        <w:rPr>
          <w:rFonts w:ascii="Arial" w:hAnsi="Arial" w:cs="Arial"/>
          <w:sz w:val="20"/>
          <w:szCs w:val="20"/>
        </w:rPr>
        <w:t>any</w:t>
      </w:r>
      <w:r w:rsidRPr="0035671C">
        <w:rPr>
          <w:rFonts w:ascii="Arial" w:hAnsi="Arial" w:cs="Arial"/>
          <w:spacing w:val="28"/>
          <w:sz w:val="20"/>
          <w:szCs w:val="20"/>
        </w:rPr>
        <w:t xml:space="preserve"> </w:t>
      </w:r>
      <w:r w:rsidRPr="0035671C">
        <w:rPr>
          <w:rFonts w:ascii="Arial" w:hAnsi="Arial" w:cs="Arial"/>
          <w:sz w:val="20"/>
          <w:szCs w:val="20"/>
        </w:rPr>
        <w:t>amount becoming due and appropriated under the Rules, Bye-laws and Regulations of NCCL. The Member agrees that upon invocation of pledge by NCCL, the pledged Securities shall be transferred</w:t>
      </w:r>
      <w:r w:rsidRPr="0035671C">
        <w:rPr>
          <w:rFonts w:ascii="Arial" w:hAnsi="Arial" w:cs="Arial"/>
          <w:spacing w:val="-5"/>
          <w:sz w:val="20"/>
          <w:szCs w:val="20"/>
        </w:rPr>
        <w:t xml:space="preserve"> </w:t>
      </w:r>
      <w:r w:rsidRPr="0035671C">
        <w:rPr>
          <w:rFonts w:ascii="Arial" w:hAnsi="Arial" w:cs="Arial"/>
          <w:sz w:val="20"/>
          <w:szCs w:val="20"/>
        </w:rPr>
        <w:t>to</w:t>
      </w:r>
      <w:r w:rsidRPr="0035671C">
        <w:rPr>
          <w:rFonts w:ascii="Arial" w:hAnsi="Arial" w:cs="Arial"/>
          <w:spacing w:val="-4"/>
          <w:sz w:val="20"/>
          <w:szCs w:val="20"/>
        </w:rPr>
        <w:t xml:space="preserve"> </w:t>
      </w:r>
      <w:r w:rsidRPr="0035671C">
        <w:rPr>
          <w:rFonts w:ascii="Arial" w:hAnsi="Arial" w:cs="Arial"/>
          <w:sz w:val="20"/>
          <w:szCs w:val="20"/>
        </w:rPr>
        <w:t>the</w:t>
      </w:r>
      <w:r w:rsidRPr="0035671C">
        <w:rPr>
          <w:rFonts w:ascii="Arial" w:hAnsi="Arial" w:cs="Arial"/>
          <w:spacing w:val="-1"/>
          <w:sz w:val="20"/>
          <w:szCs w:val="20"/>
        </w:rPr>
        <w:t xml:space="preserve"> </w:t>
      </w:r>
      <w:r w:rsidRPr="0035671C">
        <w:rPr>
          <w:rFonts w:ascii="Arial" w:hAnsi="Arial" w:cs="Arial"/>
          <w:sz w:val="20"/>
          <w:szCs w:val="20"/>
        </w:rPr>
        <w:t>account</w:t>
      </w:r>
      <w:r w:rsidRPr="0035671C">
        <w:rPr>
          <w:rFonts w:ascii="Arial" w:hAnsi="Arial" w:cs="Arial"/>
          <w:spacing w:val="-1"/>
          <w:sz w:val="20"/>
          <w:szCs w:val="20"/>
        </w:rPr>
        <w:t xml:space="preserve"> </w:t>
      </w:r>
      <w:r w:rsidRPr="0035671C">
        <w:rPr>
          <w:rFonts w:ascii="Arial" w:hAnsi="Arial" w:cs="Arial"/>
          <w:sz w:val="20"/>
          <w:szCs w:val="20"/>
        </w:rPr>
        <w:t>of</w:t>
      </w:r>
      <w:r w:rsidRPr="0035671C">
        <w:rPr>
          <w:rFonts w:ascii="Arial" w:hAnsi="Arial" w:cs="Arial"/>
          <w:spacing w:val="-2"/>
          <w:sz w:val="20"/>
          <w:szCs w:val="20"/>
        </w:rPr>
        <w:t xml:space="preserve"> </w:t>
      </w:r>
      <w:r w:rsidRPr="0035671C">
        <w:rPr>
          <w:rFonts w:ascii="Arial" w:hAnsi="Arial" w:cs="Arial"/>
          <w:sz w:val="20"/>
          <w:szCs w:val="20"/>
        </w:rPr>
        <w:t>NCCL</w:t>
      </w:r>
      <w:r w:rsidRPr="0035671C">
        <w:rPr>
          <w:rFonts w:ascii="Arial" w:hAnsi="Arial" w:cs="Arial"/>
          <w:spacing w:val="-3"/>
          <w:sz w:val="20"/>
          <w:szCs w:val="20"/>
        </w:rPr>
        <w:t xml:space="preserve"> </w:t>
      </w:r>
      <w:r w:rsidRPr="0035671C">
        <w:rPr>
          <w:rFonts w:ascii="Arial" w:hAnsi="Arial" w:cs="Arial"/>
          <w:sz w:val="20"/>
          <w:szCs w:val="20"/>
        </w:rPr>
        <w:t>or</w:t>
      </w:r>
      <w:r w:rsidRPr="0035671C">
        <w:rPr>
          <w:rFonts w:ascii="Arial" w:hAnsi="Arial" w:cs="Arial"/>
          <w:spacing w:val="-3"/>
          <w:sz w:val="20"/>
          <w:szCs w:val="20"/>
        </w:rPr>
        <w:t xml:space="preserve"> </w:t>
      </w:r>
      <w:r w:rsidRPr="0035671C">
        <w:rPr>
          <w:rFonts w:ascii="Arial" w:hAnsi="Arial" w:cs="Arial"/>
          <w:sz w:val="20"/>
          <w:szCs w:val="20"/>
        </w:rPr>
        <w:t>to</w:t>
      </w:r>
      <w:r w:rsidRPr="0035671C">
        <w:rPr>
          <w:rFonts w:ascii="Arial" w:hAnsi="Arial" w:cs="Arial"/>
          <w:spacing w:val="-4"/>
          <w:sz w:val="20"/>
          <w:szCs w:val="20"/>
        </w:rPr>
        <w:t xml:space="preserve"> </w:t>
      </w:r>
      <w:r w:rsidRPr="0035671C">
        <w:rPr>
          <w:rFonts w:ascii="Arial" w:hAnsi="Arial" w:cs="Arial"/>
          <w:sz w:val="20"/>
          <w:szCs w:val="20"/>
        </w:rPr>
        <w:t>the</w:t>
      </w:r>
      <w:r w:rsidRPr="0035671C">
        <w:rPr>
          <w:rFonts w:ascii="Arial" w:hAnsi="Arial" w:cs="Arial"/>
          <w:spacing w:val="-4"/>
          <w:sz w:val="20"/>
          <w:szCs w:val="20"/>
        </w:rPr>
        <w:t xml:space="preserve"> </w:t>
      </w:r>
      <w:r w:rsidRPr="0035671C">
        <w:rPr>
          <w:rFonts w:ascii="Arial" w:hAnsi="Arial" w:cs="Arial"/>
          <w:sz w:val="20"/>
          <w:szCs w:val="20"/>
        </w:rPr>
        <w:t>account</w:t>
      </w:r>
      <w:r w:rsidRPr="0035671C">
        <w:rPr>
          <w:rFonts w:ascii="Arial" w:hAnsi="Arial" w:cs="Arial"/>
          <w:spacing w:val="-2"/>
          <w:sz w:val="20"/>
          <w:szCs w:val="20"/>
        </w:rPr>
        <w:t xml:space="preserve"> </w:t>
      </w:r>
      <w:r w:rsidRPr="0035671C">
        <w:rPr>
          <w:rFonts w:ascii="Arial" w:hAnsi="Arial" w:cs="Arial"/>
          <w:sz w:val="20"/>
          <w:szCs w:val="20"/>
        </w:rPr>
        <w:t>of</w:t>
      </w:r>
      <w:r w:rsidRPr="0035671C">
        <w:rPr>
          <w:rFonts w:ascii="Arial" w:hAnsi="Arial" w:cs="Arial"/>
          <w:spacing w:val="-2"/>
          <w:sz w:val="20"/>
          <w:szCs w:val="20"/>
        </w:rPr>
        <w:t xml:space="preserve"> </w:t>
      </w:r>
      <w:r w:rsidRPr="0035671C">
        <w:rPr>
          <w:rFonts w:ascii="Arial" w:hAnsi="Arial" w:cs="Arial"/>
          <w:sz w:val="20"/>
          <w:szCs w:val="20"/>
        </w:rPr>
        <w:t>any</w:t>
      </w:r>
      <w:r w:rsidRPr="0035671C">
        <w:rPr>
          <w:rFonts w:ascii="Arial" w:hAnsi="Arial" w:cs="Arial"/>
          <w:spacing w:val="-7"/>
          <w:sz w:val="20"/>
          <w:szCs w:val="20"/>
        </w:rPr>
        <w:t xml:space="preserve"> </w:t>
      </w:r>
      <w:r w:rsidRPr="0035671C">
        <w:rPr>
          <w:rFonts w:ascii="Arial" w:hAnsi="Arial" w:cs="Arial"/>
          <w:sz w:val="20"/>
          <w:szCs w:val="20"/>
        </w:rPr>
        <w:t>person</w:t>
      </w:r>
      <w:r w:rsidRPr="0035671C">
        <w:rPr>
          <w:rFonts w:ascii="Arial" w:hAnsi="Arial" w:cs="Arial"/>
          <w:spacing w:val="-4"/>
          <w:sz w:val="20"/>
          <w:szCs w:val="20"/>
        </w:rPr>
        <w:t xml:space="preserve"> </w:t>
      </w:r>
      <w:r w:rsidRPr="0035671C">
        <w:rPr>
          <w:rFonts w:ascii="Arial" w:hAnsi="Arial" w:cs="Arial"/>
          <w:sz w:val="20"/>
          <w:szCs w:val="20"/>
        </w:rPr>
        <w:t>or</w:t>
      </w:r>
      <w:r w:rsidRPr="0035671C">
        <w:rPr>
          <w:rFonts w:ascii="Arial" w:hAnsi="Arial" w:cs="Arial"/>
          <w:spacing w:val="-1"/>
          <w:sz w:val="20"/>
          <w:szCs w:val="20"/>
        </w:rPr>
        <w:t xml:space="preserve"> </w:t>
      </w:r>
      <w:r w:rsidRPr="0035671C">
        <w:rPr>
          <w:rFonts w:ascii="Arial" w:hAnsi="Arial" w:cs="Arial"/>
          <w:sz w:val="20"/>
          <w:szCs w:val="20"/>
        </w:rPr>
        <w:t>entity</w:t>
      </w:r>
      <w:r w:rsidRPr="0035671C">
        <w:rPr>
          <w:rFonts w:ascii="Arial" w:hAnsi="Arial" w:cs="Arial"/>
          <w:spacing w:val="-7"/>
          <w:sz w:val="20"/>
          <w:szCs w:val="20"/>
        </w:rPr>
        <w:t xml:space="preserve"> </w:t>
      </w:r>
      <w:r w:rsidRPr="0035671C">
        <w:rPr>
          <w:rFonts w:ascii="Arial" w:hAnsi="Arial" w:cs="Arial"/>
          <w:sz w:val="20"/>
          <w:szCs w:val="20"/>
        </w:rPr>
        <w:t>as</w:t>
      </w:r>
      <w:r w:rsidRPr="0035671C">
        <w:rPr>
          <w:rFonts w:ascii="Arial" w:hAnsi="Arial" w:cs="Arial"/>
          <w:spacing w:val="-3"/>
          <w:sz w:val="20"/>
          <w:szCs w:val="20"/>
        </w:rPr>
        <w:t xml:space="preserve"> </w:t>
      </w:r>
      <w:r w:rsidRPr="0035671C">
        <w:rPr>
          <w:rFonts w:ascii="Arial" w:hAnsi="Arial" w:cs="Arial"/>
          <w:sz w:val="20"/>
          <w:szCs w:val="20"/>
        </w:rPr>
        <w:t>may</w:t>
      </w:r>
      <w:r w:rsidRPr="0035671C">
        <w:rPr>
          <w:rFonts w:ascii="Arial" w:hAnsi="Arial" w:cs="Arial"/>
          <w:spacing w:val="-5"/>
          <w:sz w:val="20"/>
          <w:szCs w:val="20"/>
        </w:rPr>
        <w:t xml:space="preserve"> </w:t>
      </w:r>
      <w:r w:rsidRPr="0035671C">
        <w:rPr>
          <w:rFonts w:ascii="Arial" w:hAnsi="Arial" w:cs="Arial"/>
          <w:sz w:val="20"/>
          <w:szCs w:val="20"/>
        </w:rPr>
        <w:t>be</w:t>
      </w:r>
      <w:r w:rsidRPr="0035671C">
        <w:rPr>
          <w:rFonts w:ascii="Arial" w:hAnsi="Arial" w:cs="Arial"/>
          <w:spacing w:val="-4"/>
          <w:sz w:val="20"/>
          <w:szCs w:val="20"/>
        </w:rPr>
        <w:t xml:space="preserve"> </w:t>
      </w:r>
      <w:r w:rsidRPr="0035671C">
        <w:rPr>
          <w:rFonts w:ascii="Arial" w:hAnsi="Arial" w:cs="Arial"/>
          <w:sz w:val="20"/>
          <w:szCs w:val="20"/>
        </w:rPr>
        <w:t>identified or</w:t>
      </w:r>
      <w:r w:rsidRPr="0035671C">
        <w:rPr>
          <w:rFonts w:ascii="Arial" w:hAnsi="Arial" w:cs="Arial"/>
          <w:spacing w:val="-7"/>
          <w:sz w:val="20"/>
          <w:szCs w:val="20"/>
        </w:rPr>
        <w:t xml:space="preserve"> </w:t>
      </w:r>
      <w:r w:rsidRPr="0035671C">
        <w:rPr>
          <w:rFonts w:ascii="Arial" w:hAnsi="Arial" w:cs="Arial"/>
          <w:sz w:val="20"/>
          <w:szCs w:val="20"/>
        </w:rPr>
        <w:t>directed</w:t>
      </w:r>
      <w:r w:rsidRPr="0035671C">
        <w:rPr>
          <w:rFonts w:ascii="Arial" w:hAnsi="Arial" w:cs="Arial"/>
          <w:spacing w:val="-7"/>
          <w:sz w:val="20"/>
          <w:szCs w:val="20"/>
        </w:rPr>
        <w:t xml:space="preserve"> </w:t>
      </w:r>
      <w:r w:rsidRPr="0035671C">
        <w:rPr>
          <w:rFonts w:ascii="Arial" w:hAnsi="Arial" w:cs="Arial"/>
          <w:sz w:val="20"/>
          <w:szCs w:val="20"/>
        </w:rPr>
        <w:t>by</w:t>
      </w:r>
      <w:r w:rsidRPr="0035671C">
        <w:rPr>
          <w:rFonts w:ascii="Arial" w:hAnsi="Arial" w:cs="Arial"/>
          <w:spacing w:val="-8"/>
          <w:sz w:val="20"/>
          <w:szCs w:val="20"/>
        </w:rPr>
        <w:t xml:space="preserve"> </w:t>
      </w:r>
      <w:r w:rsidRPr="0035671C">
        <w:rPr>
          <w:rFonts w:ascii="Arial" w:hAnsi="Arial" w:cs="Arial"/>
          <w:sz w:val="20"/>
          <w:szCs w:val="20"/>
        </w:rPr>
        <w:t>NCCL</w:t>
      </w:r>
      <w:r w:rsidRPr="0035671C">
        <w:rPr>
          <w:rFonts w:ascii="Arial" w:hAnsi="Arial" w:cs="Arial"/>
          <w:spacing w:val="-4"/>
          <w:sz w:val="20"/>
          <w:szCs w:val="20"/>
        </w:rPr>
        <w:t xml:space="preserve"> </w:t>
      </w:r>
      <w:r w:rsidRPr="0035671C">
        <w:rPr>
          <w:rFonts w:ascii="Arial" w:hAnsi="Arial" w:cs="Arial"/>
          <w:sz w:val="20"/>
          <w:szCs w:val="20"/>
        </w:rPr>
        <w:t>without</w:t>
      </w:r>
      <w:r w:rsidRPr="0035671C">
        <w:rPr>
          <w:rFonts w:ascii="Arial" w:hAnsi="Arial" w:cs="Arial"/>
          <w:spacing w:val="-8"/>
          <w:sz w:val="20"/>
          <w:szCs w:val="20"/>
        </w:rPr>
        <w:t xml:space="preserve"> </w:t>
      </w:r>
      <w:r w:rsidRPr="0035671C">
        <w:rPr>
          <w:rFonts w:ascii="Arial" w:hAnsi="Arial" w:cs="Arial"/>
          <w:sz w:val="20"/>
          <w:szCs w:val="20"/>
        </w:rPr>
        <w:t>any</w:t>
      </w:r>
      <w:r w:rsidRPr="0035671C">
        <w:rPr>
          <w:rFonts w:ascii="Arial" w:hAnsi="Arial" w:cs="Arial"/>
          <w:spacing w:val="-10"/>
          <w:sz w:val="20"/>
          <w:szCs w:val="20"/>
        </w:rPr>
        <w:t xml:space="preserve"> </w:t>
      </w:r>
      <w:r w:rsidRPr="0035671C">
        <w:rPr>
          <w:rFonts w:ascii="Arial" w:hAnsi="Arial" w:cs="Arial"/>
          <w:sz w:val="20"/>
          <w:szCs w:val="20"/>
        </w:rPr>
        <w:t>further</w:t>
      </w:r>
      <w:r w:rsidRPr="0035671C">
        <w:rPr>
          <w:rFonts w:ascii="Arial" w:hAnsi="Arial" w:cs="Arial"/>
          <w:spacing w:val="-6"/>
          <w:sz w:val="20"/>
          <w:szCs w:val="20"/>
        </w:rPr>
        <w:t xml:space="preserve"> </w:t>
      </w:r>
      <w:r w:rsidRPr="0035671C">
        <w:rPr>
          <w:rFonts w:ascii="Arial" w:hAnsi="Arial" w:cs="Arial"/>
          <w:sz w:val="20"/>
          <w:szCs w:val="20"/>
        </w:rPr>
        <w:t>authority</w:t>
      </w:r>
      <w:r w:rsidRPr="0035671C">
        <w:rPr>
          <w:rFonts w:ascii="Arial" w:hAnsi="Arial" w:cs="Arial"/>
          <w:spacing w:val="-10"/>
          <w:sz w:val="20"/>
          <w:szCs w:val="20"/>
        </w:rPr>
        <w:t xml:space="preserve"> </w:t>
      </w:r>
      <w:r w:rsidRPr="0035671C">
        <w:rPr>
          <w:rFonts w:ascii="Arial" w:hAnsi="Arial" w:cs="Arial"/>
          <w:sz w:val="20"/>
          <w:szCs w:val="20"/>
        </w:rPr>
        <w:t>or</w:t>
      </w:r>
      <w:r w:rsidRPr="0035671C">
        <w:rPr>
          <w:rFonts w:ascii="Arial" w:hAnsi="Arial" w:cs="Arial"/>
          <w:spacing w:val="-6"/>
          <w:sz w:val="20"/>
          <w:szCs w:val="20"/>
        </w:rPr>
        <w:t xml:space="preserve"> </w:t>
      </w:r>
      <w:r w:rsidRPr="0035671C">
        <w:rPr>
          <w:rFonts w:ascii="Arial" w:hAnsi="Arial" w:cs="Arial"/>
          <w:sz w:val="20"/>
          <w:szCs w:val="20"/>
        </w:rPr>
        <w:t>consent</w:t>
      </w:r>
      <w:r w:rsidRPr="0035671C">
        <w:rPr>
          <w:rFonts w:ascii="Arial" w:hAnsi="Arial" w:cs="Arial"/>
          <w:spacing w:val="-8"/>
          <w:sz w:val="20"/>
          <w:szCs w:val="20"/>
        </w:rPr>
        <w:t xml:space="preserve"> </w:t>
      </w:r>
      <w:r w:rsidRPr="0035671C">
        <w:rPr>
          <w:rFonts w:ascii="Arial" w:hAnsi="Arial" w:cs="Arial"/>
          <w:sz w:val="20"/>
          <w:szCs w:val="20"/>
        </w:rPr>
        <w:t>required</w:t>
      </w:r>
      <w:r w:rsidRPr="0035671C">
        <w:rPr>
          <w:rFonts w:ascii="Arial" w:hAnsi="Arial" w:cs="Arial"/>
          <w:spacing w:val="-7"/>
          <w:sz w:val="20"/>
          <w:szCs w:val="20"/>
        </w:rPr>
        <w:t xml:space="preserve"> </w:t>
      </w:r>
      <w:r w:rsidRPr="0035671C">
        <w:rPr>
          <w:rFonts w:ascii="Arial" w:hAnsi="Arial" w:cs="Arial"/>
          <w:sz w:val="20"/>
          <w:szCs w:val="20"/>
        </w:rPr>
        <w:t>from</w:t>
      </w:r>
      <w:r w:rsidRPr="0035671C">
        <w:rPr>
          <w:rFonts w:ascii="Arial" w:hAnsi="Arial" w:cs="Arial"/>
          <w:spacing w:val="-2"/>
          <w:sz w:val="20"/>
          <w:szCs w:val="20"/>
        </w:rPr>
        <w:t xml:space="preserve"> </w:t>
      </w:r>
      <w:r w:rsidRPr="0035671C">
        <w:rPr>
          <w:rFonts w:ascii="Arial" w:hAnsi="Arial" w:cs="Arial"/>
          <w:sz w:val="20"/>
          <w:szCs w:val="20"/>
        </w:rPr>
        <w:t>the</w:t>
      </w:r>
      <w:r w:rsidRPr="0035671C">
        <w:rPr>
          <w:rFonts w:ascii="Arial" w:hAnsi="Arial" w:cs="Arial"/>
          <w:spacing w:val="-7"/>
          <w:sz w:val="20"/>
          <w:szCs w:val="20"/>
        </w:rPr>
        <w:t xml:space="preserve"> </w:t>
      </w:r>
      <w:r w:rsidRPr="0035671C">
        <w:rPr>
          <w:rFonts w:ascii="Arial" w:hAnsi="Arial" w:cs="Arial"/>
          <w:sz w:val="20"/>
          <w:szCs w:val="20"/>
        </w:rPr>
        <w:t>Member</w:t>
      </w:r>
      <w:r w:rsidRPr="0035671C">
        <w:rPr>
          <w:rFonts w:ascii="Arial" w:hAnsi="Arial" w:cs="Arial"/>
          <w:spacing w:val="-7"/>
          <w:sz w:val="20"/>
          <w:szCs w:val="20"/>
        </w:rPr>
        <w:t xml:space="preserve"> </w:t>
      </w:r>
      <w:r w:rsidRPr="0035671C">
        <w:rPr>
          <w:rFonts w:ascii="Arial" w:hAnsi="Arial" w:cs="Arial"/>
          <w:sz w:val="20"/>
          <w:szCs w:val="20"/>
        </w:rPr>
        <w:t>and</w:t>
      </w:r>
      <w:r w:rsidRPr="0035671C">
        <w:rPr>
          <w:rFonts w:ascii="Arial" w:hAnsi="Arial" w:cs="Arial"/>
          <w:spacing w:val="-7"/>
          <w:sz w:val="20"/>
          <w:szCs w:val="20"/>
        </w:rPr>
        <w:t xml:space="preserve"> </w:t>
      </w:r>
      <w:r w:rsidRPr="0035671C">
        <w:rPr>
          <w:rFonts w:ascii="Arial" w:hAnsi="Arial" w:cs="Arial"/>
          <w:sz w:val="20"/>
          <w:szCs w:val="20"/>
        </w:rPr>
        <w:t>such irrevocable</w:t>
      </w:r>
      <w:r w:rsidRPr="0035671C">
        <w:rPr>
          <w:rFonts w:ascii="Arial" w:hAnsi="Arial" w:cs="Arial"/>
          <w:spacing w:val="-10"/>
          <w:sz w:val="20"/>
          <w:szCs w:val="20"/>
        </w:rPr>
        <w:t xml:space="preserve"> </w:t>
      </w:r>
      <w:r w:rsidRPr="0035671C">
        <w:rPr>
          <w:rFonts w:ascii="Arial" w:hAnsi="Arial" w:cs="Arial"/>
          <w:sz w:val="20"/>
          <w:szCs w:val="20"/>
        </w:rPr>
        <w:t>authority</w:t>
      </w:r>
      <w:r w:rsidRPr="0035671C">
        <w:rPr>
          <w:rFonts w:ascii="Arial" w:hAnsi="Arial" w:cs="Arial"/>
          <w:spacing w:val="-9"/>
          <w:sz w:val="20"/>
          <w:szCs w:val="20"/>
        </w:rPr>
        <w:t xml:space="preserve"> </w:t>
      </w:r>
      <w:r w:rsidRPr="0035671C">
        <w:rPr>
          <w:rFonts w:ascii="Arial" w:hAnsi="Arial" w:cs="Arial"/>
          <w:sz w:val="20"/>
          <w:szCs w:val="20"/>
        </w:rPr>
        <w:t>is</w:t>
      </w:r>
      <w:r w:rsidRPr="0035671C">
        <w:rPr>
          <w:rFonts w:ascii="Arial" w:hAnsi="Arial" w:cs="Arial"/>
          <w:spacing w:val="-8"/>
          <w:sz w:val="20"/>
          <w:szCs w:val="20"/>
        </w:rPr>
        <w:t xml:space="preserve"> </w:t>
      </w:r>
      <w:r w:rsidRPr="0035671C">
        <w:rPr>
          <w:rFonts w:ascii="Arial" w:hAnsi="Arial" w:cs="Arial"/>
          <w:sz w:val="20"/>
          <w:szCs w:val="20"/>
        </w:rPr>
        <w:t>granted</w:t>
      </w:r>
      <w:r w:rsidRPr="0035671C">
        <w:rPr>
          <w:rFonts w:ascii="Arial" w:hAnsi="Arial" w:cs="Arial"/>
          <w:spacing w:val="-8"/>
          <w:sz w:val="20"/>
          <w:szCs w:val="20"/>
        </w:rPr>
        <w:t xml:space="preserve"> </w:t>
      </w:r>
      <w:r w:rsidRPr="0035671C">
        <w:rPr>
          <w:rFonts w:ascii="Arial" w:hAnsi="Arial" w:cs="Arial"/>
          <w:sz w:val="20"/>
          <w:szCs w:val="20"/>
        </w:rPr>
        <w:t>by</w:t>
      </w:r>
      <w:r w:rsidRPr="0035671C">
        <w:rPr>
          <w:rFonts w:ascii="Arial" w:hAnsi="Arial" w:cs="Arial"/>
          <w:spacing w:val="-10"/>
          <w:sz w:val="20"/>
          <w:szCs w:val="20"/>
        </w:rPr>
        <w:t xml:space="preserve"> </w:t>
      </w:r>
      <w:r w:rsidRPr="0035671C">
        <w:rPr>
          <w:rFonts w:ascii="Arial" w:hAnsi="Arial" w:cs="Arial"/>
          <w:sz w:val="20"/>
          <w:szCs w:val="20"/>
        </w:rPr>
        <w:t>the</w:t>
      </w:r>
      <w:r w:rsidRPr="0035671C">
        <w:rPr>
          <w:rFonts w:ascii="Arial" w:hAnsi="Arial" w:cs="Arial"/>
          <w:spacing w:val="-9"/>
          <w:sz w:val="20"/>
          <w:szCs w:val="20"/>
        </w:rPr>
        <w:t xml:space="preserve"> </w:t>
      </w:r>
      <w:r w:rsidRPr="0035671C">
        <w:rPr>
          <w:rFonts w:ascii="Arial" w:hAnsi="Arial" w:cs="Arial"/>
          <w:sz w:val="20"/>
          <w:szCs w:val="20"/>
        </w:rPr>
        <w:t>Member</w:t>
      </w:r>
      <w:r w:rsidRPr="0035671C">
        <w:rPr>
          <w:rFonts w:ascii="Arial" w:hAnsi="Arial" w:cs="Arial"/>
          <w:spacing w:val="-8"/>
          <w:sz w:val="20"/>
          <w:szCs w:val="20"/>
        </w:rPr>
        <w:t xml:space="preserve"> </w:t>
      </w:r>
      <w:r w:rsidRPr="0035671C">
        <w:rPr>
          <w:rFonts w:ascii="Arial" w:hAnsi="Arial" w:cs="Arial"/>
          <w:sz w:val="20"/>
          <w:szCs w:val="20"/>
        </w:rPr>
        <w:t>hereby</w:t>
      </w:r>
      <w:r w:rsidRPr="0035671C">
        <w:rPr>
          <w:rFonts w:ascii="Arial" w:hAnsi="Arial" w:cs="Arial"/>
          <w:spacing w:val="-10"/>
          <w:sz w:val="20"/>
          <w:szCs w:val="20"/>
        </w:rPr>
        <w:t xml:space="preserve"> </w:t>
      </w:r>
      <w:r w:rsidRPr="0035671C">
        <w:rPr>
          <w:rFonts w:ascii="Arial" w:hAnsi="Arial" w:cs="Arial"/>
          <w:sz w:val="20"/>
          <w:szCs w:val="20"/>
        </w:rPr>
        <w:t>and</w:t>
      </w:r>
      <w:r w:rsidRPr="0035671C">
        <w:rPr>
          <w:rFonts w:ascii="Arial" w:hAnsi="Arial" w:cs="Arial"/>
          <w:spacing w:val="-8"/>
          <w:sz w:val="20"/>
          <w:szCs w:val="20"/>
        </w:rPr>
        <w:t xml:space="preserve"> </w:t>
      </w:r>
      <w:r w:rsidRPr="0035671C">
        <w:rPr>
          <w:rFonts w:ascii="Arial" w:hAnsi="Arial" w:cs="Arial"/>
          <w:sz w:val="20"/>
          <w:szCs w:val="20"/>
        </w:rPr>
        <w:t>the</w:t>
      </w:r>
      <w:r w:rsidRPr="0035671C">
        <w:rPr>
          <w:rFonts w:ascii="Arial" w:hAnsi="Arial" w:cs="Arial"/>
          <w:spacing w:val="-8"/>
          <w:sz w:val="20"/>
          <w:szCs w:val="20"/>
        </w:rPr>
        <w:t xml:space="preserve"> </w:t>
      </w:r>
      <w:r w:rsidRPr="0035671C">
        <w:rPr>
          <w:rFonts w:ascii="Arial" w:hAnsi="Arial" w:cs="Arial"/>
          <w:sz w:val="20"/>
          <w:szCs w:val="20"/>
        </w:rPr>
        <w:t>transferee</w:t>
      </w:r>
      <w:r w:rsidRPr="0035671C">
        <w:rPr>
          <w:rFonts w:ascii="Arial" w:hAnsi="Arial" w:cs="Arial"/>
          <w:spacing w:val="-7"/>
          <w:sz w:val="20"/>
          <w:szCs w:val="20"/>
        </w:rPr>
        <w:t xml:space="preserve"> </w:t>
      </w:r>
      <w:r w:rsidRPr="0035671C">
        <w:rPr>
          <w:rFonts w:ascii="Arial" w:hAnsi="Arial" w:cs="Arial"/>
          <w:sz w:val="20"/>
          <w:szCs w:val="20"/>
        </w:rPr>
        <w:t>of</w:t>
      </w:r>
      <w:r w:rsidRPr="0035671C">
        <w:rPr>
          <w:rFonts w:ascii="Arial" w:hAnsi="Arial" w:cs="Arial"/>
          <w:spacing w:val="-8"/>
          <w:sz w:val="20"/>
          <w:szCs w:val="20"/>
        </w:rPr>
        <w:t xml:space="preserve"> </w:t>
      </w:r>
      <w:r w:rsidRPr="0035671C">
        <w:rPr>
          <w:rFonts w:ascii="Arial" w:hAnsi="Arial" w:cs="Arial"/>
          <w:sz w:val="20"/>
          <w:szCs w:val="20"/>
        </w:rPr>
        <w:t>such</w:t>
      </w:r>
      <w:r w:rsidRPr="0035671C">
        <w:rPr>
          <w:rFonts w:ascii="Arial" w:hAnsi="Arial" w:cs="Arial"/>
          <w:spacing w:val="-7"/>
          <w:sz w:val="20"/>
          <w:szCs w:val="20"/>
        </w:rPr>
        <w:t xml:space="preserve"> </w:t>
      </w:r>
      <w:r w:rsidRPr="0035671C">
        <w:rPr>
          <w:rFonts w:ascii="Arial" w:hAnsi="Arial" w:cs="Arial"/>
          <w:sz w:val="20"/>
          <w:szCs w:val="20"/>
        </w:rPr>
        <w:t>Securities</w:t>
      </w:r>
      <w:r w:rsidRPr="0035671C">
        <w:rPr>
          <w:rFonts w:ascii="Arial" w:hAnsi="Arial" w:cs="Arial"/>
          <w:spacing w:val="-8"/>
          <w:sz w:val="20"/>
          <w:szCs w:val="20"/>
        </w:rPr>
        <w:t xml:space="preserve"> </w:t>
      </w:r>
      <w:r w:rsidRPr="0035671C">
        <w:rPr>
          <w:rFonts w:ascii="Arial" w:hAnsi="Arial" w:cs="Arial"/>
          <w:sz w:val="20"/>
          <w:szCs w:val="20"/>
        </w:rPr>
        <w:t>shall be entitled to all the rights of ownership in respect of the pledged</w:t>
      </w:r>
      <w:r w:rsidRPr="0035671C">
        <w:rPr>
          <w:rFonts w:ascii="Arial" w:hAnsi="Arial" w:cs="Arial"/>
          <w:spacing w:val="-10"/>
          <w:sz w:val="20"/>
          <w:szCs w:val="20"/>
        </w:rPr>
        <w:t xml:space="preserve"> </w:t>
      </w:r>
      <w:r w:rsidRPr="0035671C">
        <w:rPr>
          <w:rFonts w:ascii="Arial" w:hAnsi="Arial" w:cs="Arial"/>
          <w:sz w:val="20"/>
          <w:szCs w:val="20"/>
        </w:rPr>
        <w:t>Securities.</w:t>
      </w:r>
    </w:p>
    <w:p w:rsidR="009D77FF" w:rsidRPr="0035671C" w:rsidRDefault="009D77FF" w:rsidP="009D77FF">
      <w:pPr>
        <w:pStyle w:val="ListParagraph"/>
        <w:widowControl w:val="0"/>
        <w:numPr>
          <w:ilvl w:val="1"/>
          <w:numId w:val="8"/>
        </w:numPr>
        <w:tabs>
          <w:tab w:val="left" w:pos="808"/>
          <w:tab w:val="left" w:pos="5187"/>
          <w:tab w:val="left" w:pos="8422"/>
        </w:tabs>
        <w:autoSpaceDE w:val="0"/>
        <w:autoSpaceDN w:val="0"/>
        <w:spacing w:line="360" w:lineRule="auto"/>
        <w:ind w:left="0" w:hanging="284"/>
        <w:contextualSpacing w:val="0"/>
        <w:jc w:val="both"/>
        <w:rPr>
          <w:rFonts w:ascii="Arial" w:hAnsi="Arial" w:cs="Arial"/>
          <w:sz w:val="20"/>
          <w:szCs w:val="20"/>
        </w:rPr>
      </w:pPr>
      <w:r w:rsidRPr="0035671C">
        <w:rPr>
          <w:rFonts w:ascii="Arial" w:hAnsi="Arial" w:cs="Arial"/>
          <w:spacing w:val="-7"/>
          <w:sz w:val="20"/>
          <w:szCs w:val="20"/>
        </w:rPr>
        <w:t>The</w:t>
      </w:r>
      <w:r w:rsidRPr="0035671C">
        <w:rPr>
          <w:rFonts w:ascii="Arial" w:hAnsi="Arial" w:cs="Arial"/>
          <w:sz w:val="20"/>
          <w:szCs w:val="20"/>
        </w:rPr>
        <w:t xml:space="preserve"> Member shall not, except with the previous consent of NCCL, withdraw or seek release of Securities</w:t>
      </w:r>
      <w:r w:rsidRPr="0035671C">
        <w:rPr>
          <w:rFonts w:ascii="Arial" w:hAnsi="Arial" w:cs="Arial"/>
          <w:spacing w:val="-9"/>
          <w:sz w:val="20"/>
          <w:szCs w:val="20"/>
        </w:rPr>
        <w:t xml:space="preserve"> </w:t>
      </w:r>
      <w:r w:rsidRPr="0035671C">
        <w:rPr>
          <w:rFonts w:ascii="Arial" w:hAnsi="Arial" w:cs="Arial"/>
          <w:sz w:val="20"/>
          <w:szCs w:val="20"/>
        </w:rPr>
        <w:t>pledged</w:t>
      </w:r>
      <w:r w:rsidRPr="0035671C">
        <w:rPr>
          <w:rFonts w:ascii="Arial" w:hAnsi="Arial" w:cs="Arial"/>
          <w:spacing w:val="-10"/>
          <w:sz w:val="20"/>
          <w:szCs w:val="20"/>
        </w:rPr>
        <w:t xml:space="preserve"> </w:t>
      </w:r>
      <w:r w:rsidRPr="0035671C">
        <w:rPr>
          <w:rFonts w:ascii="Arial" w:hAnsi="Arial" w:cs="Arial"/>
          <w:sz w:val="20"/>
          <w:szCs w:val="20"/>
        </w:rPr>
        <w:t>favoring</w:t>
      </w:r>
      <w:r w:rsidRPr="0035671C">
        <w:rPr>
          <w:rFonts w:ascii="Arial" w:hAnsi="Arial" w:cs="Arial"/>
          <w:spacing w:val="-8"/>
          <w:sz w:val="20"/>
          <w:szCs w:val="20"/>
        </w:rPr>
        <w:t xml:space="preserve"> </w:t>
      </w:r>
      <w:r w:rsidRPr="0035671C">
        <w:rPr>
          <w:rFonts w:ascii="Arial" w:hAnsi="Arial" w:cs="Arial"/>
          <w:sz w:val="20"/>
          <w:szCs w:val="20"/>
        </w:rPr>
        <w:t>NCCL</w:t>
      </w:r>
      <w:r w:rsidRPr="0035671C">
        <w:rPr>
          <w:rFonts w:ascii="Arial" w:hAnsi="Arial" w:cs="Arial"/>
          <w:spacing w:val="-10"/>
          <w:sz w:val="20"/>
          <w:szCs w:val="20"/>
        </w:rPr>
        <w:t xml:space="preserve"> </w:t>
      </w:r>
      <w:r w:rsidRPr="0035671C">
        <w:rPr>
          <w:rFonts w:ascii="Arial" w:hAnsi="Arial" w:cs="Arial"/>
          <w:sz w:val="20"/>
          <w:szCs w:val="20"/>
        </w:rPr>
        <w:t>and</w:t>
      </w:r>
      <w:r w:rsidRPr="0035671C">
        <w:rPr>
          <w:rFonts w:ascii="Arial" w:hAnsi="Arial" w:cs="Arial"/>
          <w:spacing w:val="-9"/>
          <w:sz w:val="20"/>
          <w:szCs w:val="20"/>
        </w:rPr>
        <w:t xml:space="preserve"> </w:t>
      </w:r>
      <w:r w:rsidRPr="0035671C">
        <w:rPr>
          <w:rFonts w:ascii="Arial" w:hAnsi="Arial" w:cs="Arial"/>
          <w:sz w:val="20"/>
          <w:szCs w:val="20"/>
        </w:rPr>
        <w:t>forming</w:t>
      </w:r>
      <w:r w:rsidRPr="0035671C">
        <w:rPr>
          <w:rFonts w:ascii="Arial" w:hAnsi="Arial" w:cs="Arial"/>
          <w:spacing w:val="-11"/>
          <w:sz w:val="20"/>
          <w:szCs w:val="20"/>
        </w:rPr>
        <w:t xml:space="preserve"> </w:t>
      </w:r>
      <w:r w:rsidRPr="0035671C">
        <w:rPr>
          <w:rFonts w:ascii="Arial" w:hAnsi="Arial" w:cs="Arial"/>
          <w:sz w:val="20"/>
          <w:szCs w:val="20"/>
        </w:rPr>
        <w:t>part</w:t>
      </w:r>
      <w:r w:rsidRPr="0035671C">
        <w:rPr>
          <w:rFonts w:ascii="Arial" w:hAnsi="Arial" w:cs="Arial"/>
          <w:spacing w:val="-10"/>
          <w:sz w:val="20"/>
          <w:szCs w:val="20"/>
        </w:rPr>
        <w:t xml:space="preserve"> </w:t>
      </w:r>
      <w:r w:rsidRPr="0035671C">
        <w:rPr>
          <w:rFonts w:ascii="Arial" w:hAnsi="Arial" w:cs="Arial"/>
          <w:sz w:val="20"/>
          <w:szCs w:val="20"/>
        </w:rPr>
        <w:t>of</w:t>
      </w:r>
      <w:r w:rsidRPr="0035671C">
        <w:rPr>
          <w:rFonts w:ascii="Arial" w:hAnsi="Arial" w:cs="Arial"/>
          <w:spacing w:val="-8"/>
          <w:sz w:val="20"/>
          <w:szCs w:val="20"/>
        </w:rPr>
        <w:t xml:space="preserve"> </w:t>
      </w:r>
      <w:r w:rsidRPr="0035671C">
        <w:rPr>
          <w:rFonts w:ascii="Arial" w:hAnsi="Arial" w:cs="Arial"/>
          <w:sz w:val="20"/>
          <w:szCs w:val="20"/>
        </w:rPr>
        <w:t>the</w:t>
      </w:r>
      <w:r w:rsidRPr="0035671C">
        <w:rPr>
          <w:rFonts w:ascii="Arial" w:hAnsi="Arial" w:cs="Arial"/>
          <w:spacing w:val="-10"/>
          <w:sz w:val="20"/>
          <w:szCs w:val="20"/>
        </w:rPr>
        <w:t xml:space="preserve"> </w:t>
      </w:r>
      <w:r w:rsidRPr="0035671C">
        <w:rPr>
          <w:rFonts w:ascii="Arial" w:hAnsi="Arial" w:cs="Arial"/>
          <w:sz w:val="20"/>
          <w:szCs w:val="20"/>
        </w:rPr>
        <w:t>pledged</w:t>
      </w:r>
      <w:r w:rsidRPr="0035671C">
        <w:rPr>
          <w:rFonts w:ascii="Arial" w:hAnsi="Arial" w:cs="Arial"/>
          <w:spacing w:val="-8"/>
          <w:sz w:val="20"/>
          <w:szCs w:val="20"/>
        </w:rPr>
        <w:t xml:space="preserve"> </w:t>
      </w:r>
      <w:r w:rsidRPr="0035671C">
        <w:rPr>
          <w:rFonts w:ascii="Arial" w:hAnsi="Arial" w:cs="Arial"/>
          <w:sz w:val="20"/>
          <w:szCs w:val="20"/>
        </w:rPr>
        <w:t>Security</w:t>
      </w:r>
      <w:r w:rsidRPr="0035671C">
        <w:rPr>
          <w:rFonts w:ascii="Arial" w:hAnsi="Arial" w:cs="Arial"/>
          <w:spacing w:val="-14"/>
          <w:sz w:val="20"/>
          <w:szCs w:val="20"/>
        </w:rPr>
        <w:t xml:space="preserve"> </w:t>
      </w:r>
      <w:r w:rsidRPr="0035671C">
        <w:rPr>
          <w:rFonts w:ascii="Arial" w:hAnsi="Arial" w:cs="Arial"/>
          <w:sz w:val="20"/>
          <w:szCs w:val="20"/>
        </w:rPr>
        <w:t>hereunder</w:t>
      </w:r>
      <w:r w:rsidRPr="0035671C">
        <w:rPr>
          <w:rFonts w:ascii="Arial" w:hAnsi="Arial" w:cs="Arial"/>
          <w:spacing w:val="-9"/>
          <w:sz w:val="20"/>
          <w:szCs w:val="20"/>
        </w:rPr>
        <w:t xml:space="preserve"> </w:t>
      </w:r>
      <w:r w:rsidRPr="0035671C">
        <w:rPr>
          <w:rFonts w:ascii="Arial" w:hAnsi="Arial" w:cs="Arial"/>
          <w:sz w:val="20"/>
          <w:szCs w:val="20"/>
        </w:rPr>
        <w:t>and</w:t>
      </w:r>
      <w:r w:rsidRPr="0035671C">
        <w:rPr>
          <w:rFonts w:ascii="Arial" w:hAnsi="Arial" w:cs="Arial"/>
          <w:spacing w:val="-9"/>
          <w:sz w:val="20"/>
          <w:szCs w:val="20"/>
        </w:rPr>
        <w:t xml:space="preserve"> </w:t>
      </w:r>
      <w:r w:rsidRPr="0035671C">
        <w:rPr>
          <w:rFonts w:ascii="Arial" w:hAnsi="Arial" w:cs="Arial"/>
          <w:sz w:val="20"/>
          <w:szCs w:val="20"/>
        </w:rPr>
        <w:t>NCCL shall not be under any obligation to release the pledged Security unless the equivalent value as secured by the pledged Securities is paid to NCCL in cash deposit or in a form acceptable to NCCL</w:t>
      </w:r>
      <w:r w:rsidRPr="0035671C">
        <w:rPr>
          <w:rFonts w:ascii="Arial" w:hAnsi="Arial" w:cs="Arial"/>
          <w:spacing w:val="-5"/>
          <w:sz w:val="20"/>
          <w:szCs w:val="20"/>
        </w:rPr>
        <w:t xml:space="preserve"> </w:t>
      </w:r>
      <w:r w:rsidRPr="0035671C">
        <w:rPr>
          <w:rFonts w:ascii="Arial" w:hAnsi="Arial" w:cs="Arial"/>
          <w:sz w:val="20"/>
          <w:szCs w:val="20"/>
        </w:rPr>
        <w:t>or</w:t>
      </w:r>
      <w:r w:rsidRPr="0035671C">
        <w:rPr>
          <w:rFonts w:ascii="Arial" w:hAnsi="Arial" w:cs="Arial"/>
          <w:spacing w:val="-6"/>
          <w:sz w:val="20"/>
          <w:szCs w:val="20"/>
        </w:rPr>
        <w:t xml:space="preserve"> </w:t>
      </w:r>
      <w:r w:rsidRPr="0035671C">
        <w:rPr>
          <w:rFonts w:ascii="Arial" w:hAnsi="Arial" w:cs="Arial"/>
          <w:sz w:val="20"/>
          <w:szCs w:val="20"/>
        </w:rPr>
        <w:t>unless</w:t>
      </w:r>
      <w:r w:rsidRPr="0035671C">
        <w:rPr>
          <w:rFonts w:ascii="Arial" w:hAnsi="Arial" w:cs="Arial"/>
          <w:spacing w:val="-6"/>
          <w:sz w:val="20"/>
          <w:szCs w:val="20"/>
        </w:rPr>
        <w:t xml:space="preserve"> </w:t>
      </w:r>
      <w:r w:rsidRPr="0035671C">
        <w:rPr>
          <w:rFonts w:ascii="Arial" w:hAnsi="Arial" w:cs="Arial"/>
          <w:sz w:val="20"/>
          <w:szCs w:val="20"/>
        </w:rPr>
        <w:t>security</w:t>
      </w:r>
      <w:r w:rsidRPr="0035671C">
        <w:rPr>
          <w:rFonts w:ascii="Arial" w:hAnsi="Arial" w:cs="Arial"/>
          <w:spacing w:val="-8"/>
          <w:sz w:val="20"/>
          <w:szCs w:val="20"/>
        </w:rPr>
        <w:t xml:space="preserve"> </w:t>
      </w:r>
      <w:r w:rsidRPr="0035671C">
        <w:rPr>
          <w:rFonts w:ascii="Arial" w:hAnsi="Arial" w:cs="Arial"/>
          <w:sz w:val="20"/>
          <w:szCs w:val="20"/>
        </w:rPr>
        <w:t>of</w:t>
      </w:r>
      <w:r w:rsidRPr="0035671C">
        <w:rPr>
          <w:rFonts w:ascii="Arial" w:hAnsi="Arial" w:cs="Arial"/>
          <w:spacing w:val="-5"/>
          <w:sz w:val="20"/>
          <w:szCs w:val="20"/>
        </w:rPr>
        <w:t xml:space="preserve"> </w:t>
      </w:r>
      <w:r w:rsidRPr="0035671C">
        <w:rPr>
          <w:rFonts w:ascii="Arial" w:hAnsi="Arial" w:cs="Arial"/>
          <w:sz w:val="20"/>
          <w:szCs w:val="20"/>
        </w:rPr>
        <w:t>equivalent</w:t>
      </w:r>
      <w:r w:rsidRPr="0035671C">
        <w:rPr>
          <w:rFonts w:ascii="Arial" w:hAnsi="Arial" w:cs="Arial"/>
          <w:spacing w:val="-6"/>
          <w:sz w:val="20"/>
          <w:szCs w:val="20"/>
        </w:rPr>
        <w:t xml:space="preserve"> </w:t>
      </w:r>
      <w:r w:rsidRPr="0035671C">
        <w:rPr>
          <w:rFonts w:ascii="Arial" w:hAnsi="Arial" w:cs="Arial"/>
          <w:sz w:val="20"/>
          <w:szCs w:val="20"/>
        </w:rPr>
        <w:t>value</w:t>
      </w:r>
      <w:r w:rsidRPr="0035671C">
        <w:rPr>
          <w:rFonts w:ascii="Arial" w:hAnsi="Arial" w:cs="Arial"/>
          <w:spacing w:val="-7"/>
          <w:sz w:val="20"/>
          <w:szCs w:val="20"/>
        </w:rPr>
        <w:t xml:space="preserve"> </w:t>
      </w:r>
      <w:r w:rsidRPr="0035671C">
        <w:rPr>
          <w:rFonts w:ascii="Arial" w:hAnsi="Arial" w:cs="Arial"/>
          <w:sz w:val="20"/>
          <w:szCs w:val="20"/>
        </w:rPr>
        <w:t>as</w:t>
      </w:r>
      <w:r w:rsidRPr="0035671C">
        <w:rPr>
          <w:rFonts w:ascii="Arial" w:hAnsi="Arial" w:cs="Arial"/>
          <w:spacing w:val="-6"/>
          <w:sz w:val="20"/>
          <w:szCs w:val="20"/>
        </w:rPr>
        <w:t xml:space="preserve"> </w:t>
      </w:r>
      <w:r w:rsidRPr="0035671C">
        <w:rPr>
          <w:rFonts w:ascii="Arial" w:hAnsi="Arial" w:cs="Arial"/>
          <w:sz w:val="20"/>
          <w:szCs w:val="20"/>
        </w:rPr>
        <w:t>may</w:t>
      </w:r>
      <w:r w:rsidRPr="0035671C">
        <w:rPr>
          <w:rFonts w:ascii="Arial" w:hAnsi="Arial" w:cs="Arial"/>
          <w:spacing w:val="-10"/>
          <w:sz w:val="20"/>
          <w:szCs w:val="20"/>
        </w:rPr>
        <w:t xml:space="preserve"> </w:t>
      </w:r>
      <w:r w:rsidRPr="0035671C">
        <w:rPr>
          <w:rFonts w:ascii="Arial" w:hAnsi="Arial" w:cs="Arial"/>
          <w:sz w:val="20"/>
          <w:szCs w:val="20"/>
        </w:rPr>
        <w:t>be</w:t>
      </w:r>
      <w:r w:rsidRPr="0035671C">
        <w:rPr>
          <w:rFonts w:ascii="Arial" w:hAnsi="Arial" w:cs="Arial"/>
          <w:spacing w:val="-5"/>
          <w:sz w:val="20"/>
          <w:szCs w:val="20"/>
        </w:rPr>
        <w:t xml:space="preserve"> </w:t>
      </w:r>
      <w:r w:rsidRPr="0035671C">
        <w:rPr>
          <w:rFonts w:ascii="Arial" w:hAnsi="Arial" w:cs="Arial"/>
          <w:sz w:val="20"/>
          <w:szCs w:val="20"/>
        </w:rPr>
        <w:t>acceptable</w:t>
      </w:r>
      <w:r w:rsidRPr="0035671C">
        <w:rPr>
          <w:rFonts w:ascii="Arial" w:hAnsi="Arial" w:cs="Arial"/>
          <w:spacing w:val="-6"/>
          <w:sz w:val="20"/>
          <w:szCs w:val="20"/>
        </w:rPr>
        <w:t xml:space="preserve"> </w:t>
      </w:r>
      <w:r w:rsidRPr="0035671C">
        <w:rPr>
          <w:rFonts w:ascii="Arial" w:hAnsi="Arial" w:cs="Arial"/>
          <w:sz w:val="20"/>
          <w:szCs w:val="20"/>
        </w:rPr>
        <w:t>to</w:t>
      </w:r>
      <w:r w:rsidRPr="0035671C">
        <w:rPr>
          <w:rFonts w:ascii="Arial" w:hAnsi="Arial" w:cs="Arial"/>
          <w:spacing w:val="-5"/>
          <w:sz w:val="20"/>
          <w:szCs w:val="20"/>
        </w:rPr>
        <w:t xml:space="preserve"> </w:t>
      </w:r>
      <w:r w:rsidRPr="0035671C">
        <w:rPr>
          <w:rFonts w:ascii="Arial" w:hAnsi="Arial" w:cs="Arial"/>
          <w:sz w:val="20"/>
          <w:szCs w:val="20"/>
        </w:rPr>
        <w:t>NCCL</w:t>
      </w:r>
      <w:r w:rsidRPr="0035671C">
        <w:rPr>
          <w:rFonts w:ascii="Arial" w:hAnsi="Arial" w:cs="Arial"/>
          <w:spacing w:val="-7"/>
          <w:sz w:val="20"/>
          <w:szCs w:val="20"/>
        </w:rPr>
        <w:t xml:space="preserve"> </w:t>
      </w:r>
      <w:r w:rsidRPr="0035671C">
        <w:rPr>
          <w:rFonts w:ascii="Arial" w:hAnsi="Arial" w:cs="Arial"/>
          <w:sz w:val="20"/>
          <w:szCs w:val="20"/>
        </w:rPr>
        <w:t>is</w:t>
      </w:r>
      <w:r w:rsidRPr="0035671C">
        <w:rPr>
          <w:rFonts w:ascii="Arial" w:hAnsi="Arial" w:cs="Arial"/>
          <w:spacing w:val="-6"/>
          <w:sz w:val="20"/>
          <w:szCs w:val="20"/>
        </w:rPr>
        <w:t xml:space="preserve"> </w:t>
      </w:r>
      <w:r w:rsidRPr="0035671C">
        <w:rPr>
          <w:rFonts w:ascii="Arial" w:hAnsi="Arial" w:cs="Arial"/>
          <w:sz w:val="20"/>
          <w:szCs w:val="20"/>
        </w:rPr>
        <w:t>substituted</w:t>
      </w:r>
      <w:r w:rsidRPr="0035671C">
        <w:rPr>
          <w:rFonts w:ascii="Arial" w:hAnsi="Arial" w:cs="Arial"/>
          <w:spacing w:val="-7"/>
          <w:sz w:val="20"/>
          <w:szCs w:val="20"/>
        </w:rPr>
        <w:t xml:space="preserve"> </w:t>
      </w:r>
      <w:r w:rsidRPr="0035671C">
        <w:rPr>
          <w:rFonts w:ascii="Arial" w:hAnsi="Arial" w:cs="Arial"/>
          <w:sz w:val="20"/>
          <w:szCs w:val="20"/>
        </w:rPr>
        <w:t>for</w:t>
      </w:r>
      <w:r w:rsidRPr="0035671C">
        <w:rPr>
          <w:rFonts w:ascii="Arial" w:hAnsi="Arial" w:cs="Arial"/>
          <w:spacing w:val="-7"/>
          <w:sz w:val="20"/>
          <w:szCs w:val="20"/>
        </w:rPr>
        <w:t xml:space="preserve"> </w:t>
      </w:r>
      <w:r w:rsidRPr="0035671C">
        <w:rPr>
          <w:rFonts w:ascii="Arial" w:hAnsi="Arial" w:cs="Arial"/>
          <w:sz w:val="20"/>
          <w:szCs w:val="20"/>
        </w:rPr>
        <w:t>the pledged</w:t>
      </w:r>
      <w:r w:rsidRPr="0035671C">
        <w:rPr>
          <w:rFonts w:ascii="Arial" w:hAnsi="Arial" w:cs="Arial"/>
          <w:spacing w:val="-13"/>
          <w:sz w:val="20"/>
          <w:szCs w:val="20"/>
        </w:rPr>
        <w:t xml:space="preserve"> </w:t>
      </w:r>
      <w:r w:rsidRPr="0035671C">
        <w:rPr>
          <w:rFonts w:ascii="Arial" w:hAnsi="Arial" w:cs="Arial"/>
          <w:sz w:val="20"/>
          <w:szCs w:val="20"/>
        </w:rPr>
        <w:t>Security</w:t>
      </w:r>
      <w:r w:rsidRPr="0035671C">
        <w:rPr>
          <w:rFonts w:ascii="Arial" w:hAnsi="Arial" w:cs="Arial"/>
          <w:spacing w:val="-15"/>
          <w:sz w:val="20"/>
          <w:szCs w:val="20"/>
        </w:rPr>
        <w:t xml:space="preserve"> </w:t>
      </w:r>
      <w:r w:rsidRPr="0035671C">
        <w:rPr>
          <w:rFonts w:ascii="Arial" w:hAnsi="Arial" w:cs="Arial"/>
          <w:sz w:val="20"/>
          <w:szCs w:val="20"/>
        </w:rPr>
        <w:t>so</w:t>
      </w:r>
      <w:r w:rsidRPr="0035671C">
        <w:rPr>
          <w:rFonts w:ascii="Arial" w:hAnsi="Arial" w:cs="Arial"/>
          <w:spacing w:val="-9"/>
          <w:sz w:val="20"/>
          <w:szCs w:val="20"/>
        </w:rPr>
        <w:t xml:space="preserve"> </w:t>
      </w:r>
      <w:r w:rsidRPr="0035671C">
        <w:rPr>
          <w:rFonts w:ascii="Arial" w:hAnsi="Arial" w:cs="Arial"/>
          <w:sz w:val="20"/>
          <w:szCs w:val="20"/>
        </w:rPr>
        <w:t>withdrawn.</w:t>
      </w:r>
      <w:r w:rsidRPr="0035671C">
        <w:rPr>
          <w:rFonts w:ascii="Arial" w:hAnsi="Arial" w:cs="Arial"/>
          <w:spacing w:val="-12"/>
          <w:sz w:val="20"/>
          <w:szCs w:val="20"/>
        </w:rPr>
        <w:t xml:space="preserve"> </w:t>
      </w:r>
      <w:r w:rsidRPr="0035671C">
        <w:rPr>
          <w:rFonts w:ascii="Arial" w:hAnsi="Arial" w:cs="Arial"/>
          <w:sz w:val="20"/>
          <w:szCs w:val="20"/>
        </w:rPr>
        <w:t>Release</w:t>
      </w:r>
      <w:r w:rsidRPr="0035671C">
        <w:rPr>
          <w:rFonts w:ascii="Arial" w:hAnsi="Arial" w:cs="Arial"/>
          <w:spacing w:val="-12"/>
          <w:sz w:val="20"/>
          <w:szCs w:val="20"/>
        </w:rPr>
        <w:t xml:space="preserve"> </w:t>
      </w:r>
      <w:r w:rsidRPr="0035671C">
        <w:rPr>
          <w:rFonts w:ascii="Arial" w:hAnsi="Arial" w:cs="Arial"/>
          <w:sz w:val="20"/>
          <w:szCs w:val="20"/>
        </w:rPr>
        <w:t>of</w:t>
      </w:r>
      <w:r w:rsidRPr="0035671C">
        <w:rPr>
          <w:rFonts w:ascii="Arial" w:hAnsi="Arial" w:cs="Arial"/>
          <w:spacing w:val="-10"/>
          <w:sz w:val="20"/>
          <w:szCs w:val="20"/>
        </w:rPr>
        <w:t xml:space="preserve"> </w:t>
      </w:r>
      <w:r w:rsidRPr="0035671C">
        <w:rPr>
          <w:rFonts w:ascii="Arial" w:hAnsi="Arial" w:cs="Arial"/>
          <w:sz w:val="20"/>
          <w:szCs w:val="20"/>
        </w:rPr>
        <w:t>the</w:t>
      </w:r>
      <w:r w:rsidRPr="0035671C">
        <w:rPr>
          <w:rFonts w:ascii="Arial" w:hAnsi="Arial" w:cs="Arial"/>
          <w:spacing w:val="-12"/>
          <w:sz w:val="20"/>
          <w:szCs w:val="20"/>
        </w:rPr>
        <w:t xml:space="preserve"> </w:t>
      </w:r>
      <w:r w:rsidRPr="0035671C">
        <w:rPr>
          <w:rFonts w:ascii="Arial" w:hAnsi="Arial" w:cs="Arial"/>
          <w:sz w:val="20"/>
          <w:szCs w:val="20"/>
        </w:rPr>
        <w:t>pledged</w:t>
      </w:r>
      <w:r w:rsidRPr="0035671C">
        <w:rPr>
          <w:rFonts w:ascii="Arial" w:hAnsi="Arial" w:cs="Arial"/>
          <w:spacing w:val="-9"/>
          <w:sz w:val="20"/>
          <w:szCs w:val="20"/>
        </w:rPr>
        <w:t xml:space="preserve"> </w:t>
      </w:r>
      <w:r w:rsidRPr="0035671C">
        <w:rPr>
          <w:rFonts w:ascii="Arial" w:hAnsi="Arial" w:cs="Arial"/>
          <w:sz w:val="20"/>
          <w:szCs w:val="20"/>
        </w:rPr>
        <w:t>Security</w:t>
      </w:r>
      <w:r w:rsidRPr="0035671C">
        <w:rPr>
          <w:rFonts w:ascii="Arial" w:hAnsi="Arial" w:cs="Arial"/>
          <w:spacing w:val="-15"/>
          <w:sz w:val="20"/>
          <w:szCs w:val="20"/>
        </w:rPr>
        <w:t xml:space="preserve"> </w:t>
      </w:r>
      <w:r w:rsidRPr="0035671C">
        <w:rPr>
          <w:rFonts w:ascii="Arial" w:hAnsi="Arial" w:cs="Arial"/>
          <w:sz w:val="20"/>
          <w:szCs w:val="20"/>
        </w:rPr>
        <w:t>shall</w:t>
      </w:r>
      <w:r w:rsidRPr="0035671C">
        <w:rPr>
          <w:rFonts w:ascii="Arial" w:hAnsi="Arial" w:cs="Arial"/>
          <w:spacing w:val="-12"/>
          <w:sz w:val="20"/>
          <w:szCs w:val="20"/>
        </w:rPr>
        <w:t xml:space="preserve"> </w:t>
      </w:r>
      <w:r w:rsidRPr="0035671C">
        <w:rPr>
          <w:rFonts w:ascii="Arial" w:hAnsi="Arial" w:cs="Arial"/>
          <w:sz w:val="20"/>
          <w:szCs w:val="20"/>
        </w:rPr>
        <w:t>be</w:t>
      </w:r>
      <w:r w:rsidRPr="0035671C">
        <w:rPr>
          <w:rFonts w:ascii="Arial" w:hAnsi="Arial" w:cs="Arial"/>
          <w:spacing w:val="-10"/>
          <w:sz w:val="20"/>
          <w:szCs w:val="20"/>
        </w:rPr>
        <w:t xml:space="preserve"> </w:t>
      </w:r>
      <w:r w:rsidRPr="0035671C">
        <w:rPr>
          <w:rFonts w:ascii="Arial" w:hAnsi="Arial" w:cs="Arial"/>
          <w:sz w:val="20"/>
          <w:szCs w:val="20"/>
        </w:rPr>
        <w:t>obtained</w:t>
      </w:r>
      <w:r w:rsidRPr="0035671C">
        <w:rPr>
          <w:rFonts w:ascii="Arial" w:hAnsi="Arial" w:cs="Arial"/>
          <w:spacing w:val="-10"/>
          <w:sz w:val="20"/>
          <w:szCs w:val="20"/>
        </w:rPr>
        <w:t xml:space="preserve"> </w:t>
      </w:r>
      <w:r w:rsidRPr="0035671C">
        <w:rPr>
          <w:rFonts w:ascii="Arial" w:hAnsi="Arial" w:cs="Arial"/>
          <w:sz w:val="20"/>
          <w:szCs w:val="20"/>
        </w:rPr>
        <w:t>by</w:t>
      </w:r>
      <w:r w:rsidRPr="0035671C">
        <w:rPr>
          <w:rFonts w:ascii="Arial" w:hAnsi="Arial" w:cs="Arial"/>
          <w:spacing w:val="-13"/>
          <w:sz w:val="20"/>
          <w:szCs w:val="20"/>
        </w:rPr>
        <w:t xml:space="preserve"> </w:t>
      </w:r>
      <w:r w:rsidRPr="0035671C">
        <w:rPr>
          <w:rFonts w:ascii="Arial" w:hAnsi="Arial" w:cs="Arial"/>
          <w:sz w:val="20"/>
          <w:szCs w:val="20"/>
        </w:rPr>
        <w:t>the</w:t>
      </w:r>
      <w:r w:rsidRPr="0035671C">
        <w:rPr>
          <w:rFonts w:ascii="Arial" w:hAnsi="Arial" w:cs="Arial"/>
          <w:spacing w:val="-13"/>
          <w:sz w:val="20"/>
          <w:szCs w:val="20"/>
        </w:rPr>
        <w:t xml:space="preserve"> </w:t>
      </w:r>
      <w:r w:rsidRPr="0035671C">
        <w:rPr>
          <w:rFonts w:ascii="Arial" w:hAnsi="Arial" w:cs="Arial"/>
          <w:sz w:val="20"/>
          <w:szCs w:val="20"/>
        </w:rPr>
        <w:t>Member only after payment of all necessary charges applicable including but not limited to the</w:t>
      </w:r>
      <w:r w:rsidRPr="0035671C">
        <w:rPr>
          <w:rFonts w:ascii="Arial" w:hAnsi="Arial" w:cs="Arial"/>
          <w:spacing w:val="-37"/>
          <w:sz w:val="20"/>
          <w:szCs w:val="20"/>
        </w:rPr>
        <w:t xml:space="preserve"> </w:t>
      </w:r>
      <w:r w:rsidRPr="0035671C">
        <w:rPr>
          <w:rFonts w:ascii="Arial" w:hAnsi="Arial" w:cs="Arial"/>
          <w:sz w:val="20"/>
          <w:szCs w:val="20"/>
        </w:rPr>
        <w:t>depository charges.</w:t>
      </w:r>
    </w:p>
    <w:p w:rsidR="009D77FF" w:rsidRPr="0035671C" w:rsidRDefault="009D77FF" w:rsidP="009D77FF">
      <w:pPr>
        <w:pStyle w:val="ListParagraph"/>
        <w:widowControl w:val="0"/>
        <w:numPr>
          <w:ilvl w:val="1"/>
          <w:numId w:val="8"/>
        </w:numPr>
        <w:tabs>
          <w:tab w:val="left" w:pos="808"/>
          <w:tab w:val="left" w:pos="5187"/>
          <w:tab w:val="left" w:pos="8422"/>
        </w:tabs>
        <w:autoSpaceDE w:val="0"/>
        <w:autoSpaceDN w:val="0"/>
        <w:spacing w:line="360" w:lineRule="auto"/>
        <w:ind w:left="0" w:hanging="284"/>
        <w:contextualSpacing w:val="0"/>
        <w:jc w:val="both"/>
        <w:rPr>
          <w:rFonts w:ascii="Arial" w:hAnsi="Arial" w:cs="Arial"/>
          <w:sz w:val="20"/>
          <w:szCs w:val="20"/>
        </w:rPr>
      </w:pPr>
      <w:r w:rsidRPr="0035671C">
        <w:rPr>
          <w:rFonts w:ascii="Arial" w:hAnsi="Arial" w:cs="Arial"/>
          <w:sz w:val="20"/>
          <w:szCs w:val="20"/>
        </w:rPr>
        <w:lastRenderedPageBreak/>
        <w:t xml:space="preserve">The </w:t>
      </w:r>
      <w:r w:rsidRPr="0035671C">
        <w:rPr>
          <w:rFonts w:ascii="Arial" w:hAnsi="Arial" w:cs="Arial"/>
          <w:spacing w:val="-7"/>
          <w:sz w:val="20"/>
          <w:szCs w:val="20"/>
        </w:rPr>
        <w:t>Member</w:t>
      </w:r>
      <w:r w:rsidRPr="0035671C">
        <w:rPr>
          <w:rFonts w:ascii="Arial" w:hAnsi="Arial" w:cs="Arial"/>
          <w:sz w:val="20"/>
          <w:szCs w:val="20"/>
        </w:rPr>
        <w:t xml:space="preserve"> shall be bound by the valuation methods as adopted by NCCL from time to time in respect of the Security pledged or to be pledged by and/or under these presents. Such value of the</w:t>
      </w:r>
      <w:r w:rsidRPr="0035671C">
        <w:rPr>
          <w:rFonts w:ascii="Arial" w:hAnsi="Arial" w:cs="Arial"/>
          <w:spacing w:val="-3"/>
          <w:sz w:val="20"/>
          <w:szCs w:val="20"/>
        </w:rPr>
        <w:t xml:space="preserve"> </w:t>
      </w:r>
      <w:r w:rsidRPr="0035671C">
        <w:rPr>
          <w:rFonts w:ascii="Arial" w:hAnsi="Arial" w:cs="Arial"/>
          <w:sz w:val="20"/>
          <w:szCs w:val="20"/>
        </w:rPr>
        <w:t>Security</w:t>
      </w:r>
      <w:r w:rsidRPr="0035671C">
        <w:rPr>
          <w:rFonts w:ascii="Arial" w:hAnsi="Arial" w:cs="Arial"/>
          <w:spacing w:val="-5"/>
          <w:sz w:val="20"/>
          <w:szCs w:val="20"/>
        </w:rPr>
        <w:t xml:space="preserve"> </w:t>
      </w:r>
      <w:r w:rsidRPr="0035671C">
        <w:rPr>
          <w:rFonts w:ascii="Arial" w:hAnsi="Arial" w:cs="Arial"/>
          <w:sz w:val="20"/>
          <w:szCs w:val="20"/>
        </w:rPr>
        <w:t>as</w:t>
      </w:r>
      <w:r w:rsidRPr="0035671C">
        <w:rPr>
          <w:rFonts w:ascii="Arial" w:hAnsi="Arial" w:cs="Arial"/>
          <w:spacing w:val="-1"/>
          <w:sz w:val="20"/>
          <w:szCs w:val="20"/>
        </w:rPr>
        <w:t xml:space="preserve"> </w:t>
      </w:r>
      <w:r w:rsidRPr="0035671C">
        <w:rPr>
          <w:rFonts w:ascii="Arial" w:hAnsi="Arial" w:cs="Arial"/>
          <w:sz w:val="20"/>
          <w:szCs w:val="20"/>
        </w:rPr>
        <w:t>determined</w:t>
      </w:r>
      <w:r w:rsidRPr="0035671C">
        <w:rPr>
          <w:rFonts w:ascii="Arial" w:hAnsi="Arial" w:cs="Arial"/>
          <w:spacing w:val="-2"/>
          <w:sz w:val="20"/>
          <w:szCs w:val="20"/>
        </w:rPr>
        <w:t xml:space="preserve"> </w:t>
      </w:r>
      <w:r w:rsidRPr="0035671C">
        <w:rPr>
          <w:rFonts w:ascii="Arial" w:hAnsi="Arial" w:cs="Arial"/>
          <w:sz w:val="20"/>
          <w:szCs w:val="20"/>
        </w:rPr>
        <w:t>by</w:t>
      </w:r>
      <w:r w:rsidRPr="0035671C">
        <w:rPr>
          <w:rFonts w:ascii="Arial" w:hAnsi="Arial" w:cs="Arial"/>
          <w:spacing w:val="-5"/>
          <w:sz w:val="20"/>
          <w:szCs w:val="20"/>
        </w:rPr>
        <w:t xml:space="preserve"> </w:t>
      </w:r>
      <w:r w:rsidRPr="0035671C">
        <w:rPr>
          <w:rFonts w:ascii="Arial" w:hAnsi="Arial" w:cs="Arial"/>
          <w:sz w:val="20"/>
          <w:szCs w:val="20"/>
        </w:rPr>
        <w:t>NCCL</w:t>
      </w:r>
      <w:r w:rsidRPr="0035671C">
        <w:rPr>
          <w:rFonts w:ascii="Arial" w:hAnsi="Arial" w:cs="Arial"/>
          <w:spacing w:val="-2"/>
          <w:sz w:val="20"/>
          <w:szCs w:val="20"/>
        </w:rPr>
        <w:t xml:space="preserve"> </w:t>
      </w:r>
      <w:r w:rsidRPr="0035671C">
        <w:rPr>
          <w:rFonts w:ascii="Arial" w:hAnsi="Arial" w:cs="Arial"/>
          <w:sz w:val="20"/>
          <w:szCs w:val="20"/>
        </w:rPr>
        <w:t>in</w:t>
      </w:r>
      <w:r w:rsidRPr="0035671C">
        <w:rPr>
          <w:rFonts w:ascii="Arial" w:hAnsi="Arial" w:cs="Arial"/>
          <w:spacing w:val="-5"/>
          <w:sz w:val="20"/>
          <w:szCs w:val="20"/>
        </w:rPr>
        <w:t xml:space="preserve"> </w:t>
      </w:r>
      <w:r w:rsidRPr="0035671C">
        <w:rPr>
          <w:rFonts w:ascii="Arial" w:hAnsi="Arial" w:cs="Arial"/>
          <w:sz w:val="20"/>
          <w:szCs w:val="20"/>
        </w:rPr>
        <w:t>such</w:t>
      </w:r>
      <w:r w:rsidRPr="0035671C">
        <w:rPr>
          <w:rFonts w:ascii="Arial" w:hAnsi="Arial" w:cs="Arial"/>
          <w:spacing w:val="-2"/>
          <w:sz w:val="20"/>
          <w:szCs w:val="20"/>
        </w:rPr>
        <w:t xml:space="preserve"> </w:t>
      </w:r>
      <w:r w:rsidRPr="0035671C">
        <w:rPr>
          <w:rFonts w:ascii="Arial" w:hAnsi="Arial" w:cs="Arial"/>
          <w:sz w:val="20"/>
          <w:szCs w:val="20"/>
        </w:rPr>
        <w:t>time</w:t>
      </w:r>
      <w:r w:rsidRPr="0035671C">
        <w:rPr>
          <w:rFonts w:ascii="Arial" w:hAnsi="Arial" w:cs="Arial"/>
          <w:spacing w:val="-5"/>
          <w:sz w:val="20"/>
          <w:szCs w:val="20"/>
        </w:rPr>
        <w:t xml:space="preserve"> </w:t>
      </w:r>
      <w:r w:rsidRPr="0035671C">
        <w:rPr>
          <w:rFonts w:ascii="Arial" w:hAnsi="Arial" w:cs="Arial"/>
          <w:sz w:val="20"/>
          <w:szCs w:val="20"/>
        </w:rPr>
        <w:t>intervals</w:t>
      </w:r>
      <w:r w:rsidRPr="0035671C">
        <w:rPr>
          <w:rFonts w:ascii="Arial" w:hAnsi="Arial" w:cs="Arial"/>
          <w:spacing w:val="-3"/>
          <w:sz w:val="20"/>
          <w:szCs w:val="20"/>
        </w:rPr>
        <w:t xml:space="preserve"> </w:t>
      </w:r>
      <w:r w:rsidRPr="0035671C">
        <w:rPr>
          <w:rFonts w:ascii="Arial" w:hAnsi="Arial" w:cs="Arial"/>
          <w:sz w:val="20"/>
          <w:szCs w:val="20"/>
        </w:rPr>
        <w:t>stipulated</w:t>
      </w:r>
      <w:r w:rsidRPr="0035671C">
        <w:rPr>
          <w:rFonts w:ascii="Arial" w:hAnsi="Arial" w:cs="Arial"/>
          <w:spacing w:val="-2"/>
          <w:sz w:val="20"/>
          <w:szCs w:val="20"/>
        </w:rPr>
        <w:t xml:space="preserve"> </w:t>
      </w:r>
      <w:r w:rsidRPr="0035671C">
        <w:rPr>
          <w:rFonts w:ascii="Arial" w:hAnsi="Arial" w:cs="Arial"/>
          <w:sz w:val="20"/>
          <w:szCs w:val="20"/>
        </w:rPr>
        <w:t>by</w:t>
      </w:r>
      <w:r w:rsidRPr="0035671C">
        <w:rPr>
          <w:rFonts w:ascii="Arial" w:hAnsi="Arial" w:cs="Arial"/>
          <w:spacing w:val="-5"/>
          <w:sz w:val="20"/>
          <w:szCs w:val="20"/>
        </w:rPr>
        <w:t xml:space="preserve"> </w:t>
      </w:r>
      <w:r w:rsidRPr="0035671C">
        <w:rPr>
          <w:rFonts w:ascii="Arial" w:hAnsi="Arial" w:cs="Arial"/>
          <w:sz w:val="20"/>
          <w:szCs w:val="20"/>
        </w:rPr>
        <w:t>NCCL</w:t>
      </w:r>
      <w:r w:rsidRPr="0035671C">
        <w:rPr>
          <w:rFonts w:ascii="Arial" w:hAnsi="Arial" w:cs="Arial"/>
          <w:spacing w:val="-2"/>
          <w:sz w:val="20"/>
          <w:szCs w:val="20"/>
        </w:rPr>
        <w:t xml:space="preserve"> </w:t>
      </w:r>
      <w:r w:rsidRPr="0035671C">
        <w:rPr>
          <w:rFonts w:ascii="Arial" w:hAnsi="Arial" w:cs="Arial"/>
          <w:sz w:val="20"/>
          <w:szCs w:val="20"/>
        </w:rPr>
        <w:t>shall</w:t>
      </w:r>
      <w:r w:rsidRPr="0035671C">
        <w:rPr>
          <w:rFonts w:ascii="Arial" w:hAnsi="Arial" w:cs="Arial"/>
          <w:spacing w:val="-3"/>
          <w:sz w:val="20"/>
          <w:szCs w:val="20"/>
        </w:rPr>
        <w:t xml:space="preserve"> </w:t>
      </w:r>
      <w:r w:rsidRPr="0035671C">
        <w:rPr>
          <w:rFonts w:ascii="Arial" w:hAnsi="Arial" w:cs="Arial"/>
          <w:sz w:val="20"/>
          <w:szCs w:val="20"/>
        </w:rPr>
        <w:t>be</w:t>
      </w:r>
      <w:r w:rsidRPr="0035671C">
        <w:rPr>
          <w:rFonts w:ascii="Arial" w:hAnsi="Arial" w:cs="Arial"/>
          <w:spacing w:val="-5"/>
          <w:sz w:val="20"/>
          <w:szCs w:val="20"/>
        </w:rPr>
        <w:t xml:space="preserve"> </w:t>
      </w:r>
      <w:r w:rsidRPr="0035671C">
        <w:rPr>
          <w:rFonts w:ascii="Arial" w:hAnsi="Arial" w:cs="Arial"/>
          <w:sz w:val="20"/>
          <w:szCs w:val="20"/>
        </w:rPr>
        <w:t>final</w:t>
      </w:r>
      <w:r w:rsidRPr="0035671C">
        <w:rPr>
          <w:rFonts w:ascii="Arial" w:hAnsi="Arial" w:cs="Arial"/>
          <w:spacing w:val="-3"/>
          <w:sz w:val="20"/>
          <w:szCs w:val="20"/>
        </w:rPr>
        <w:t xml:space="preserve"> </w:t>
      </w:r>
      <w:r w:rsidRPr="0035671C">
        <w:rPr>
          <w:rFonts w:ascii="Arial" w:hAnsi="Arial" w:cs="Arial"/>
          <w:sz w:val="20"/>
          <w:szCs w:val="20"/>
        </w:rPr>
        <w:t xml:space="preserve">and binding on the Member and the Member shall maintain the pledged Security holding equivalent to the required value at all times. In the event of the market value of </w:t>
      </w:r>
      <w:r w:rsidRPr="0035671C">
        <w:rPr>
          <w:rFonts w:ascii="Arial" w:hAnsi="Arial" w:cs="Arial"/>
          <w:spacing w:val="2"/>
          <w:sz w:val="20"/>
          <w:szCs w:val="20"/>
        </w:rPr>
        <w:t xml:space="preserve">the </w:t>
      </w:r>
      <w:r w:rsidRPr="0035671C">
        <w:rPr>
          <w:rFonts w:ascii="Arial" w:hAnsi="Arial" w:cs="Arial"/>
          <w:sz w:val="20"/>
          <w:szCs w:val="20"/>
        </w:rPr>
        <w:t>pledged Security for the time being becoming less than the aggregate balance due or the margin deposit/security stipulated by NCCL, the Member shall either provide further Security as approved by NCCL or such other securities/collateral as approved by NCCL or by cash payment immediately on</w:t>
      </w:r>
      <w:r w:rsidRPr="0035671C">
        <w:rPr>
          <w:rFonts w:ascii="Arial" w:hAnsi="Arial" w:cs="Arial"/>
          <w:spacing w:val="-16"/>
          <w:sz w:val="20"/>
          <w:szCs w:val="20"/>
        </w:rPr>
        <w:t xml:space="preserve"> </w:t>
      </w:r>
      <w:r w:rsidRPr="0035671C">
        <w:rPr>
          <w:rFonts w:ascii="Arial" w:hAnsi="Arial" w:cs="Arial"/>
          <w:sz w:val="20"/>
          <w:szCs w:val="20"/>
        </w:rPr>
        <w:t>demand.</w:t>
      </w:r>
    </w:p>
    <w:p w:rsidR="009D77FF" w:rsidRPr="0035671C" w:rsidRDefault="009D77FF" w:rsidP="009D77FF">
      <w:pPr>
        <w:pStyle w:val="ListParagraph"/>
        <w:widowControl w:val="0"/>
        <w:numPr>
          <w:ilvl w:val="1"/>
          <w:numId w:val="8"/>
        </w:numPr>
        <w:tabs>
          <w:tab w:val="left" w:pos="808"/>
          <w:tab w:val="left" w:pos="5187"/>
          <w:tab w:val="left" w:pos="8422"/>
        </w:tabs>
        <w:autoSpaceDE w:val="0"/>
        <w:autoSpaceDN w:val="0"/>
        <w:spacing w:line="360" w:lineRule="auto"/>
        <w:ind w:left="0" w:hanging="284"/>
        <w:contextualSpacing w:val="0"/>
        <w:jc w:val="both"/>
        <w:rPr>
          <w:rFonts w:ascii="Arial" w:hAnsi="Arial" w:cs="Arial"/>
          <w:sz w:val="20"/>
          <w:szCs w:val="20"/>
        </w:rPr>
      </w:pPr>
      <w:r w:rsidRPr="0035671C">
        <w:rPr>
          <w:rFonts w:ascii="Arial" w:hAnsi="Arial" w:cs="Arial"/>
          <w:sz w:val="20"/>
          <w:szCs w:val="20"/>
        </w:rPr>
        <w:t xml:space="preserve">The </w:t>
      </w:r>
      <w:r w:rsidRPr="0035671C">
        <w:rPr>
          <w:rFonts w:ascii="Arial" w:hAnsi="Arial" w:cs="Arial"/>
          <w:spacing w:val="-7"/>
          <w:sz w:val="20"/>
          <w:szCs w:val="20"/>
        </w:rPr>
        <w:t>Securities</w:t>
      </w:r>
      <w:r w:rsidRPr="0035671C">
        <w:rPr>
          <w:rFonts w:ascii="Arial" w:hAnsi="Arial" w:cs="Arial"/>
          <w:sz w:val="20"/>
          <w:szCs w:val="20"/>
        </w:rPr>
        <w:t xml:space="preserve"> pledged shall be available at the disposal of NCCL as a continuing security and shall remain available for and in respect of all the obligations, liabilities or commitments of the Member jointly or severally and may be utilized as such in the discretion of NCCL, as if each of the obligations, liabilities or commitments is secured by the Securities. This Deed</w:t>
      </w:r>
      <w:r w:rsidRPr="0035671C">
        <w:rPr>
          <w:rFonts w:ascii="Arial" w:hAnsi="Arial" w:cs="Arial"/>
          <w:spacing w:val="-15"/>
          <w:sz w:val="20"/>
          <w:szCs w:val="20"/>
        </w:rPr>
        <w:t xml:space="preserve"> </w:t>
      </w:r>
      <w:r w:rsidRPr="0035671C">
        <w:rPr>
          <w:rFonts w:ascii="Arial" w:hAnsi="Arial" w:cs="Arial"/>
          <w:sz w:val="20"/>
          <w:szCs w:val="20"/>
        </w:rPr>
        <w:t>shall</w:t>
      </w:r>
      <w:r w:rsidRPr="0035671C">
        <w:rPr>
          <w:rFonts w:ascii="Arial" w:hAnsi="Arial" w:cs="Arial"/>
          <w:spacing w:val="-13"/>
          <w:sz w:val="20"/>
          <w:szCs w:val="20"/>
        </w:rPr>
        <w:t xml:space="preserve"> </w:t>
      </w:r>
      <w:r w:rsidRPr="0035671C">
        <w:rPr>
          <w:rFonts w:ascii="Arial" w:hAnsi="Arial" w:cs="Arial"/>
          <w:sz w:val="20"/>
          <w:szCs w:val="20"/>
        </w:rPr>
        <w:t>not</w:t>
      </w:r>
      <w:r w:rsidRPr="0035671C">
        <w:rPr>
          <w:rFonts w:ascii="Arial" w:hAnsi="Arial" w:cs="Arial"/>
          <w:spacing w:val="-14"/>
          <w:sz w:val="20"/>
          <w:szCs w:val="20"/>
        </w:rPr>
        <w:t xml:space="preserve"> </w:t>
      </w:r>
      <w:r w:rsidRPr="0035671C">
        <w:rPr>
          <w:rFonts w:ascii="Arial" w:hAnsi="Arial" w:cs="Arial"/>
          <w:sz w:val="20"/>
          <w:szCs w:val="20"/>
        </w:rPr>
        <w:t>be</w:t>
      </w:r>
      <w:r w:rsidRPr="0035671C">
        <w:rPr>
          <w:rFonts w:ascii="Arial" w:hAnsi="Arial" w:cs="Arial"/>
          <w:spacing w:val="-14"/>
          <w:sz w:val="20"/>
          <w:szCs w:val="20"/>
        </w:rPr>
        <w:t xml:space="preserve"> </w:t>
      </w:r>
      <w:r w:rsidRPr="0035671C">
        <w:rPr>
          <w:rFonts w:ascii="Arial" w:hAnsi="Arial" w:cs="Arial"/>
          <w:sz w:val="20"/>
          <w:szCs w:val="20"/>
        </w:rPr>
        <w:t>considered</w:t>
      </w:r>
      <w:r w:rsidRPr="0035671C">
        <w:rPr>
          <w:rFonts w:ascii="Arial" w:hAnsi="Arial" w:cs="Arial"/>
          <w:spacing w:val="-14"/>
          <w:sz w:val="20"/>
          <w:szCs w:val="20"/>
        </w:rPr>
        <w:t xml:space="preserve"> </w:t>
      </w:r>
      <w:r w:rsidRPr="0035671C">
        <w:rPr>
          <w:rFonts w:ascii="Arial" w:hAnsi="Arial" w:cs="Arial"/>
          <w:sz w:val="20"/>
          <w:szCs w:val="20"/>
        </w:rPr>
        <w:t>as</w:t>
      </w:r>
      <w:r w:rsidRPr="0035671C">
        <w:rPr>
          <w:rFonts w:ascii="Arial" w:hAnsi="Arial" w:cs="Arial"/>
          <w:spacing w:val="-13"/>
          <w:sz w:val="20"/>
          <w:szCs w:val="20"/>
        </w:rPr>
        <w:t xml:space="preserve"> </w:t>
      </w:r>
      <w:r w:rsidRPr="0035671C">
        <w:rPr>
          <w:rFonts w:ascii="Arial" w:hAnsi="Arial" w:cs="Arial"/>
          <w:sz w:val="20"/>
          <w:szCs w:val="20"/>
        </w:rPr>
        <w:t>cancelled</w:t>
      </w:r>
      <w:r w:rsidRPr="0035671C">
        <w:rPr>
          <w:rFonts w:ascii="Arial" w:hAnsi="Arial" w:cs="Arial"/>
          <w:spacing w:val="-15"/>
          <w:sz w:val="20"/>
          <w:szCs w:val="20"/>
        </w:rPr>
        <w:t xml:space="preserve"> </w:t>
      </w:r>
      <w:r w:rsidRPr="0035671C">
        <w:rPr>
          <w:rFonts w:ascii="Arial" w:hAnsi="Arial" w:cs="Arial"/>
          <w:sz w:val="20"/>
          <w:szCs w:val="20"/>
        </w:rPr>
        <w:t>or</w:t>
      </w:r>
      <w:r w:rsidRPr="0035671C">
        <w:rPr>
          <w:rFonts w:ascii="Arial" w:hAnsi="Arial" w:cs="Arial"/>
          <w:spacing w:val="-13"/>
          <w:sz w:val="20"/>
          <w:szCs w:val="20"/>
        </w:rPr>
        <w:t xml:space="preserve"> </w:t>
      </w:r>
      <w:r w:rsidRPr="0035671C">
        <w:rPr>
          <w:rFonts w:ascii="Arial" w:hAnsi="Arial" w:cs="Arial"/>
          <w:sz w:val="20"/>
          <w:szCs w:val="20"/>
        </w:rPr>
        <w:t>in</w:t>
      </w:r>
      <w:r w:rsidRPr="0035671C">
        <w:rPr>
          <w:rFonts w:ascii="Arial" w:hAnsi="Arial" w:cs="Arial"/>
          <w:spacing w:val="-14"/>
          <w:sz w:val="20"/>
          <w:szCs w:val="20"/>
        </w:rPr>
        <w:t xml:space="preserve"> </w:t>
      </w:r>
      <w:r w:rsidRPr="0035671C">
        <w:rPr>
          <w:rFonts w:ascii="Arial" w:hAnsi="Arial" w:cs="Arial"/>
          <w:sz w:val="20"/>
          <w:szCs w:val="20"/>
        </w:rPr>
        <w:t>any</w:t>
      </w:r>
      <w:r w:rsidRPr="0035671C">
        <w:rPr>
          <w:rFonts w:ascii="Arial" w:hAnsi="Arial" w:cs="Arial"/>
          <w:spacing w:val="-15"/>
          <w:sz w:val="20"/>
          <w:szCs w:val="20"/>
        </w:rPr>
        <w:t xml:space="preserve"> </w:t>
      </w:r>
      <w:r w:rsidRPr="0035671C">
        <w:rPr>
          <w:rFonts w:ascii="Arial" w:hAnsi="Arial" w:cs="Arial"/>
          <w:sz w:val="20"/>
          <w:szCs w:val="20"/>
        </w:rPr>
        <w:t>way</w:t>
      </w:r>
      <w:r w:rsidRPr="0035671C">
        <w:rPr>
          <w:rFonts w:ascii="Arial" w:hAnsi="Arial" w:cs="Arial"/>
          <w:spacing w:val="-15"/>
          <w:sz w:val="20"/>
          <w:szCs w:val="20"/>
        </w:rPr>
        <w:t xml:space="preserve"> </w:t>
      </w:r>
      <w:r w:rsidRPr="0035671C">
        <w:rPr>
          <w:rFonts w:ascii="Arial" w:hAnsi="Arial" w:cs="Arial"/>
          <w:sz w:val="20"/>
          <w:szCs w:val="20"/>
        </w:rPr>
        <w:t>affected</w:t>
      </w:r>
      <w:r w:rsidRPr="0035671C">
        <w:rPr>
          <w:rFonts w:ascii="Arial" w:hAnsi="Arial" w:cs="Arial"/>
          <w:spacing w:val="-15"/>
          <w:sz w:val="20"/>
          <w:szCs w:val="20"/>
        </w:rPr>
        <w:t xml:space="preserve"> </w:t>
      </w:r>
      <w:r w:rsidRPr="0035671C">
        <w:rPr>
          <w:rFonts w:ascii="Arial" w:hAnsi="Arial" w:cs="Arial"/>
          <w:sz w:val="20"/>
          <w:szCs w:val="20"/>
        </w:rPr>
        <w:t>upon</w:t>
      </w:r>
      <w:r w:rsidRPr="0035671C">
        <w:rPr>
          <w:rFonts w:ascii="Arial" w:hAnsi="Arial" w:cs="Arial"/>
          <w:spacing w:val="-14"/>
          <w:sz w:val="20"/>
          <w:szCs w:val="20"/>
        </w:rPr>
        <w:t xml:space="preserve"> </w:t>
      </w:r>
      <w:r w:rsidRPr="0035671C">
        <w:rPr>
          <w:rFonts w:ascii="Arial" w:hAnsi="Arial" w:cs="Arial"/>
          <w:sz w:val="20"/>
          <w:szCs w:val="20"/>
        </w:rPr>
        <w:t>the</w:t>
      </w:r>
      <w:r w:rsidRPr="0035671C">
        <w:rPr>
          <w:rFonts w:ascii="Arial" w:hAnsi="Arial" w:cs="Arial"/>
          <w:spacing w:val="-15"/>
          <w:sz w:val="20"/>
          <w:szCs w:val="20"/>
        </w:rPr>
        <w:t xml:space="preserve"> </w:t>
      </w:r>
      <w:r w:rsidRPr="0035671C">
        <w:rPr>
          <w:rFonts w:ascii="Arial" w:hAnsi="Arial" w:cs="Arial"/>
          <w:sz w:val="20"/>
          <w:szCs w:val="20"/>
        </w:rPr>
        <w:t>utilization</w:t>
      </w:r>
      <w:r w:rsidRPr="0035671C">
        <w:rPr>
          <w:rFonts w:ascii="Arial" w:hAnsi="Arial" w:cs="Arial"/>
          <w:spacing w:val="-12"/>
          <w:sz w:val="20"/>
          <w:szCs w:val="20"/>
        </w:rPr>
        <w:t xml:space="preserve"> </w:t>
      </w:r>
      <w:r w:rsidRPr="0035671C">
        <w:rPr>
          <w:rFonts w:ascii="Arial" w:hAnsi="Arial" w:cs="Arial"/>
          <w:sz w:val="20"/>
          <w:szCs w:val="20"/>
        </w:rPr>
        <w:t>or</w:t>
      </w:r>
      <w:r w:rsidRPr="0035671C">
        <w:rPr>
          <w:rFonts w:ascii="Arial" w:hAnsi="Arial" w:cs="Arial"/>
          <w:spacing w:val="-13"/>
          <w:sz w:val="20"/>
          <w:szCs w:val="20"/>
        </w:rPr>
        <w:t xml:space="preserve"> </w:t>
      </w:r>
      <w:r w:rsidRPr="0035671C">
        <w:rPr>
          <w:rFonts w:ascii="Arial" w:hAnsi="Arial" w:cs="Arial"/>
          <w:sz w:val="20"/>
          <w:szCs w:val="20"/>
        </w:rPr>
        <w:t>realization by NCCL of the Securities for meeting any specific obligation, liability or commitment of the Member</w:t>
      </w:r>
      <w:r w:rsidRPr="0035671C">
        <w:rPr>
          <w:rFonts w:ascii="Arial" w:hAnsi="Arial" w:cs="Arial"/>
          <w:spacing w:val="-16"/>
          <w:sz w:val="20"/>
          <w:szCs w:val="20"/>
        </w:rPr>
        <w:t xml:space="preserve"> </w:t>
      </w:r>
      <w:r w:rsidRPr="0035671C">
        <w:rPr>
          <w:rFonts w:ascii="Arial" w:hAnsi="Arial" w:cs="Arial"/>
          <w:sz w:val="20"/>
          <w:szCs w:val="20"/>
        </w:rPr>
        <w:t>or</w:t>
      </w:r>
      <w:r w:rsidRPr="0035671C">
        <w:rPr>
          <w:rFonts w:ascii="Arial" w:hAnsi="Arial" w:cs="Arial"/>
          <w:spacing w:val="-16"/>
          <w:sz w:val="20"/>
          <w:szCs w:val="20"/>
        </w:rPr>
        <w:t xml:space="preserve"> </w:t>
      </w:r>
      <w:r w:rsidRPr="0035671C">
        <w:rPr>
          <w:rFonts w:ascii="Arial" w:hAnsi="Arial" w:cs="Arial"/>
          <w:sz w:val="20"/>
          <w:szCs w:val="20"/>
        </w:rPr>
        <w:t>upon</w:t>
      </w:r>
      <w:r w:rsidRPr="0035671C">
        <w:rPr>
          <w:rFonts w:ascii="Arial" w:hAnsi="Arial" w:cs="Arial"/>
          <w:spacing w:val="-13"/>
          <w:sz w:val="20"/>
          <w:szCs w:val="20"/>
        </w:rPr>
        <w:t xml:space="preserve"> </w:t>
      </w:r>
      <w:r w:rsidRPr="0035671C">
        <w:rPr>
          <w:rFonts w:ascii="Arial" w:hAnsi="Arial" w:cs="Arial"/>
          <w:sz w:val="20"/>
          <w:szCs w:val="20"/>
        </w:rPr>
        <w:t>withdrawal</w:t>
      </w:r>
      <w:r w:rsidRPr="0035671C">
        <w:rPr>
          <w:rFonts w:ascii="Arial" w:hAnsi="Arial" w:cs="Arial"/>
          <w:spacing w:val="-15"/>
          <w:sz w:val="20"/>
          <w:szCs w:val="20"/>
        </w:rPr>
        <w:t xml:space="preserve"> </w:t>
      </w:r>
      <w:r w:rsidRPr="0035671C">
        <w:rPr>
          <w:rFonts w:ascii="Arial" w:hAnsi="Arial" w:cs="Arial"/>
          <w:sz w:val="20"/>
          <w:szCs w:val="20"/>
        </w:rPr>
        <w:t>of</w:t>
      </w:r>
      <w:r w:rsidRPr="0035671C">
        <w:rPr>
          <w:rFonts w:ascii="Arial" w:hAnsi="Arial" w:cs="Arial"/>
          <w:spacing w:val="-15"/>
          <w:sz w:val="20"/>
          <w:szCs w:val="20"/>
        </w:rPr>
        <w:t xml:space="preserve"> </w:t>
      </w:r>
      <w:r w:rsidRPr="0035671C">
        <w:rPr>
          <w:rFonts w:ascii="Arial" w:hAnsi="Arial" w:cs="Arial"/>
          <w:sz w:val="20"/>
          <w:szCs w:val="20"/>
        </w:rPr>
        <w:t>Security</w:t>
      </w:r>
      <w:r w:rsidRPr="0035671C">
        <w:rPr>
          <w:rFonts w:ascii="Arial" w:hAnsi="Arial" w:cs="Arial"/>
          <w:spacing w:val="-19"/>
          <w:sz w:val="20"/>
          <w:szCs w:val="20"/>
        </w:rPr>
        <w:t xml:space="preserve"> </w:t>
      </w:r>
      <w:r w:rsidRPr="0035671C">
        <w:rPr>
          <w:rFonts w:ascii="Arial" w:hAnsi="Arial" w:cs="Arial"/>
          <w:sz w:val="20"/>
          <w:szCs w:val="20"/>
        </w:rPr>
        <w:t>by</w:t>
      </w:r>
      <w:r w:rsidRPr="0035671C">
        <w:rPr>
          <w:rFonts w:ascii="Arial" w:hAnsi="Arial" w:cs="Arial"/>
          <w:spacing w:val="-17"/>
          <w:sz w:val="20"/>
          <w:szCs w:val="20"/>
        </w:rPr>
        <w:t xml:space="preserve"> </w:t>
      </w:r>
      <w:r w:rsidRPr="0035671C">
        <w:rPr>
          <w:rFonts w:ascii="Arial" w:hAnsi="Arial" w:cs="Arial"/>
          <w:sz w:val="20"/>
          <w:szCs w:val="20"/>
        </w:rPr>
        <w:t>the</w:t>
      </w:r>
      <w:r w:rsidRPr="0035671C">
        <w:rPr>
          <w:rFonts w:ascii="Arial" w:hAnsi="Arial" w:cs="Arial"/>
          <w:spacing w:val="-15"/>
          <w:sz w:val="20"/>
          <w:szCs w:val="20"/>
        </w:rPr>
        <w:t xml:space="preserve"> </w:t>
      </w:r>
      <w:r w:rsidRPr="0035671C">
        <w:rPr>
          <w:rFonts w:ascii="Arial" w:hAnsi="Arial" w:cs="Arial"/>
          <w:sz w:val="20"/>
          <w:szCs w:val="20"/>
        </w:rPr>
        <w:t>Member</w:t>
      </w:r>
      <w:r w:rsidRPr="0035671C">
        <w:rPr>
          <w:rFonts w:ascii="Arial" w:hAnsi="Arial" w:cs="Arial"/>
          <w:spacing w:val="-16"/>
          <w:sz w:val="20"/>
          <w:szCs w:val="20"/>
        </w:rPr>
        <w:t xml:space="preserve"> </w:t>
      </w:r>
      <w:r w:rsidRPr="0035671C">
        <w:rPr>
          <w:rFonts w:ascii="Arial" w:hAnsi="Arial" w:cs="Arial"/>
          <w:sz w:val="20"/>
          <w:szCs w:val="20"/>
        </w:rPr>
        <w:t>and</w:t>
      </w:r>
      <w:r w:rsidRPr="0035671C">
        <w:rPr>
          <w:rFonts w:ascii="Arial" w:hAnsi="Arial" w:cs="Arial"/>
          <w:spacing w:val="-14"/>
          <w:sz w:val="20"/>
          <w:szCs w:val="20"/>
        </w:rPr>
        <w:t xml:space="preserve"> </w:t>
      </w:r>
      <w:r w:rsidRPr="0035671C">
        <w:rPr>
          <w:rFonts w:ascii="Arial" w:hAnsi="Arial" w:cs="Arial"/>
          <w:sz w:val="20"/>
          <w:szCs w:val="20"/>
        </w:rPr>
        <w:t>shall</w:t>
      </w:r>
      <w:r w:rsidRPr="0035671C">
        <w:rPr>
          <w:rFonts w:ascii="Arial" w:hAnsi="Arial" w:cs="Arial"/>
          <w:spacing w:val="-17"/>
          <w:sz w:val="20"/>
          <w:szCs w:val="20"/>
        </w:rPr>
        <w:t xml:space="preserve"> </w:t>
      </w:r>
      <w:r w:rsidRPr="0035671C">
        <w:rPr>
          <w:rFonts w:ascii="Arial" w:hAnsi="Arial" w:cs="Arial"/>
          <w:sz w:val="20"/>
          <w:szCs w:val="20"/>
        </w:rPr>
        <w:t>continue</w:t>
      </w:r>
      <w:r w:rsidRPr="0035671C">
        <w:rPr>
          <w:rFonts w:ascii="Arial" w:hAnsi="Arial" w:cs="Arial"/>
          <w:spacing w:val="-17"/>
          <w:sz w:val="20"/>
          <w:szCs w:val="20"/>
        </w:rPr>
        <w:t xml:space="preserve"> </w:t>
      </w:r>
      <w:r w:rsidRPr="0035671C">
        <w:rPr>
          <w:rFonts w:ascii="Arial" w:hAnsi="Arial" w:cs="Arial"/>
          <w:sz w:val="20"/>
          <w:szCs w:val="20"/>
        </w:rPr>
        <w:t>and</w:t>
      </w:r>
      <w:r w:rsidRPr="0035671C">
        <w:rPr>
          <w:rFonts w:ascii="Arial" w:hAnsi="Arial" w:cs="Arial"/>
          <w:spacing w:val="-15"/>
          <w:sz w:val="20"/>
          <w:szCs w:val="20"/>
        </w:rPr>
        <w:t xml:space="preserve"> </w:t>
      </w:r>
      <w:r w:rsidRPr="0035671C">
        <w:rPr>
          <w:rFonts w:ascii="Arial" w:hAnsi="Arial" w:cs="Arial"/>
          <w:sz w:val="20"/>
          <w:szCs w:val="20"/>
        </w:rPr>
        <w:t>remain</w:t>
      </w:r>
      <w:r w:rsidRPr="0035671C">
        <w:rPr>
          <w:rFonts w:ascii="Arial" w:hAnsi="Arial" w:cs="Arial"/>
          <w:spacing w:val="-14"/>
          <w:sz w:val="20"/>
          <w:szCs w:val="20"/>
        </w:rPr>
        <w:t xml:space="preserve"> </w:t>
      </w:r>
      <w:r w:rsidRPr="0035671C">
        <w:rPr>
          <w:rFonts w:ascii="Arial" w:hAnsi="Arial" w:cs="Arial"/>
          <w:sz w:val="20"/>
          <w:szCs w:val="20"/>
        </w:rPr>
        <w:t>in</w:t>
      </w:r>
      <w:r w:rsidRPr="0035671C">
        <w:rPr>
          <w:rFonts w:ascii="Arial" w:hAnsi="Arial" w:cs="Arial"/>
          <w:spacing w:val="-17"/>
          <w:sz w:val="20"/>
          <w:szCs w:val="20"/>
        </w:rPr>
        <w:t xml:space="preserve"> </w:t>
      </w:r>
      <w:r w:rsidRPr="0035671C">
        <w:rPr>
          <w:rFonts w:ascii="Arial" w:hAnsi="Arial" w:cs="Arial"/>
          <w:sz w:val="20"/>
          <w:szCs w:val="20"/>
        </w:rPr>
        <w:t>operation in respect of all subsequent obligations, liabilities or commitments of the</w:t>
      </w:r>
      <w:r w:rsidRPr="0035671C">
        <w:rPr>
          <w:rFonts w:ascii="Arial" w:hAnsi="Arial" w:cs="Arial"/>
          <w:spacing w:val="-8"/>
          <w:sz w:val="20"/>
          <w:szCs w:val="20"/>
        </w:rPr>
        <w:t xml:space="preserve"> </w:t>
      </w:r>
      <w:r w:rsidRPr="0035671C">
        <w:rPr>
          <w:rFonts w:ascii="Arial" w:hAnsi="Arial" w:cs="Arial"/>
          <w:sz w:val="20"/>
          <w:szCs w:val="20"/>
        </w:rPr>
        <w:t>Member.</w:t>
      </w:r>
    </w:p>
    <w:p w:rsidR="009D77FF" w:rsidRPr="0035671C" w:rsidRDefault="009D77FF" w:rsidP="009D77FF">
      <w:pPr>
        <w:pStyle w:val="ListParagraph"/>
        <w:widowControl w:val="0"/>
        <w:numPr>
          <w:ilvl w:val="1"/>
          <w:numId w:val="8"/>
        </w:numPr>
        <w:tabs>
          <w:tab w:val="left" w:pos="808"/>
          <w:tab w:val="left" w:pos="5187"/>
          <w:tab w:val="left" w:pos="8422"/>
        </w:tabs>
        <w:autoSpaceDE w:val="0"/>
        <w:autoSpaceDN w:val="0"/>
        <w:spacing w:line="360" w:lineRule="auto"/>
        <w:ind w:left="0" w:hanging="284"/>
        <w:contextualSpacing w:val="0"/>
        <w:jc w:val="both"/>
        <w:rPr>
          <w:rFonts w:ascii="Arial" w:hAnsi="Arial" w:cs="Arial"/>
          <w:sz w:val="20"/>
          <w:szCs w:val="20"/>
        </w:rPr>
      </w:pPr>
      <w:r w:rsidRPr="0035671C">
        <w:rPr>
          <w:rFonts w:ascii="Arial" w:hAnsi="Arial" w:cs="Arial"/>
          <w:sz w:val="20"/>
          <w:szCs w:val="20"/>
        </w:rPr>
        <w:t>The Member agrees to be bound by the instructions of NCCL either to the Member itself or the Custodian or the Depository Participant/Depository as the case may be, in respect of creation of pledge, invocation</w:t>
      </w:r>
      <w:r w:rsidRPr="0035671C">
        <w:rPr>
          <w:rFonts w:ascii="Arial" w:hAnsi="Arial" w:cs="Arial"/>
          <w:spacing w:val="-7"/>
          <w:sz w:val="20"/>
          <w:szCs w:val="20"/>
        </w:rPr>
        <w:t xml:space="preserve"> </w:t>
      </w:r>
      <w:r w:rsidRPr="0035671C">
        <w:rPr>
          <w:rFonts w:ascii="Arial" w:hAnsi="Arial" w:cs="Arial"/>
          <w:sz w:val="20"/>
          <w:szCs w:val="20"/>
        </w:rPr>
        <w:t>of</w:t>
      </w:r>
      <w:r w:rsidRPr="0035671C">
        <w:rPr>
          <w:rFonts w:ascii="Arial" w:hAnsi="Arial" w:cs="Arial"/>
          <w:spacing w:val="-4"/>
          <w:sz w:val="20"/>
          <w:szCs w:val="20"/>
        </w:rPr>
        <w:t xml:space="preserve"> </w:t>
      </w:r>
      <w:r w:rsidRPr="0035671C">
        <w:rPr>
          <w:rFonts w:ascii="Arial" w:hAnsi="Arial" w:cs="Arial"/>
          <w:sz w:val="20"/>
          <w:szCs w:val="20"/>
        </w:rPr>
        <w:t>pledge,</w:t>
      </w:r>
      <w:r w:rsidRPr="0035671C">
        <w:rPr>
          <w:rFonts w:ascii="Arial" w:hAnsi="Arial" w:cs="Arial"/>
          <w:spacing w:val="-6"/>
          <w:sz w:val="20"/>
          <w:szCs w:val="20"/>
        </w:rPr>
        <w:t xml:space="preserve"> restriction, </w:t>
      </w:r>
      <w:r w:rsidRPr="0035671C">
        <w:rPr>
          <w:rFonts w:ascii="Arial" w:hAnsi="Arial" w:cs="Arial"/>
          <w:sz w:val="20"/>
          <w:szCs w:val="20"/>
        </w:rPr>
        <w:t>release</w:t>
      </w:r>
      <w:r w:rsidRPr="0035671C">
        <w:rPr>
          <w:rFonts w:ascii="Arial" w:hAnsi="Arial" w:cs="Arial"/>
          <w:spacing w:val="-6"/>
          <w:sz w:val="20"/>
          <w:szCs w:val="20"/>
        </w:rPr>
        <w:t xml:space="preserve"> </w:t>
      </w:r>
      <w:r w:rsidRPr="0035671C">
        <w:rPr>
          <w:rFonts w:ascii="Arial" w:hAnsi="Arial" w:cs="Arial"/>
          <w:sz w:val="20"/>
          <w:szCs w:val="20"/>
        </w:rPr>
        <w:t>or</w:t>
      </w:r>
      <w:r w:rsidRPr="0035671C">
        <w:rPr>
          <w:rFonts w:ascii="Arial" w:hAnsi="Arial" w:cs="Arial"/>
          <w:spacing w:val="-5"/>
          <w:sz w:val="20"/>
          <w:szCs w:val="20"/>
        </w:rPr>
        <w:t xml:space="preserve"> </w:t>
      </w:r>
      <w:r w:rsidRPr="0035671C">
        <w:rPr>
          <w:rFonts w:ascii="Arial" w:hAnsi="Arial" w:cs="Arial"/>
          <w:sz w:val="20"/>
          <w:szCs w:val="20"/>
        </w:rPr>
        <w:t>transfer</w:t>
      </w:r>
      <w:r w:rsidRPr="0035671C">
        <w:rPr>
          <w:rFonts w:ascii="Arial" w:hAnsi="Arial" w:cs="Arial"/>
          <w:spacing w:val="-6"/>
          <w:sz w:val="20"/>
          <w:szCs w:val="20"/>
        </w:rPr>
        <w:t xml:space="preserve"> </w:t>
      </w:r>
      <w:r w:rsidRPr="0035671C">
        <w:rPr>
          <w:rFonts w:ascii="Arial" w:hAnsi="Arial" w:cs="Arial"/>
          <w:sz w:val="20"/>
          <w:szCs w:val="20"/>
        </w:rPr>
        <w:t>thereof,</w:t>
      </w:r>
      <w:r w:rsidRPr="0035671C">
        <w:rPr>
          <w:rFonts w:ascii="Arial" w:hAnsi="Arial" w:cs="Arial"/>
          <w:spacing w:val="-5"/>
          <w:sz w:val="20"/>
          <w:szCs w:val="20"/>
        </w:rPr>
        <w:t xml:space="preserve"> </w:t>
      </w:r>
      <w:r w:rsidRPr="0035671C">
        <w:rPr>
          <w:rFonts w:ascii="Arial" w:hAnsi="Arial" w:cs="Arial"/>
          <w:sz w:val="20"/>
          <w:szCs w:val="20"/>
        </w:rPr>
        <w:t>transfer</w:t>
      </w:r>
      <w:r w:rsidRPr="0035671C">
        <w:rPr>
          <w:rFonts w:ascii="Arial" w:hAnsi="Arial" w:cs="Arial"/>
          <w:spacing w:val="-5"/>
          <w:sz w:val="20"/>
          <w:szCs w:val="20"/>
        </w:rPr>
        <w:t xml:space="preserve"> </w:t>
      </w:r>
      <w:r w:rsidRPr="0035671C">
        <w:rPr>
          <w:rFonts w:ascii="Arial" w:hAnsi="Arial" w:cs="Arial"/>
          <w:sz w:val="20"/>
          <w:szCs w:val="20"/>
        </w:rPr>
        <w:t>of</w:t>
      </w:r>
      <w:r w:rsidRPr="0035671C">
        <w:rPr>
          <w:rFonts w:ascii="Arial" w:hAnsi="Arial" w:cs="Arial"/>
          <w:spacing w:val="-4"/>
          <w:sz w:val="20"/>
          <w:szCs w:val="20"/>
        </w:rPr>
        <w:t xml:space="preserve"> </w:t>
      </w:r>
      <w:r w:rsidRPr="0035671C">
        <w:rPr>
          <w:rFonts w:ascii="Arial" w:hAnsi="Arial" w:cs="Arial"/>
          <w:sz w:val="20"/>
          <w:szCs w:val="20"/>
        </w:rPr>
        <w:t>securities</w:t>
      </w:r>
      <w:r w:rsidRPr="0035671C">
        <w:rPr>
          <w:rFonts w:ascii="Arial" w:hAnsi="Arial" w:cs="Arial"/>
          <w:spacing w:val="-6"/>
          <w:sz w:val="20"/>
          <w:szCs w:val="20"/>
        </w:rPr>
        <w:t xml:space="preserve"> </w:t>
      </w:r>
      <w:r w:rsidRPr="0035671C">
        <w:rPr>
          <w:rFonts w:ascii="Arial" w:hAnsi="Arial" w:cs="Arial"/>
          <w:sz w:val="20"/>
          <w:szCs w:val="20"/>
        </w:rPr>
        <w:t>or</w:t>
      </w:r>
      <w:r w:rsidRPr="0035671C">
        <w:rPr>
          <w:rFonts w:ascii="Arial" w:hAnsi="Arial" w:cs="Arial"/>
          <w:spacing w:val="-5"/>
          <w:sz w:val="20"/>
          <w:szCs w:val="20"/>
        </w:rPr>
        <w:t xml:space="preserve"> </w:t>
      </w:r>
      <w:r w:rsidRPr="0035671C">
        <w:rPr>
          <w:rFonts w:ascii="Arial" w:hAnsi="Arial" w:cs="Arial"/>
          <w:sz w:val="20"/>
          <w:szCs w:val="20"/>
        </w:rPr>
        <w:t>sale</w:t>
      </w:r>
      <w:r w:rsidRPr="0035671C">
        <w:rPr>
          <w:rFonts w:ascii="Arial" w:hAnsi="Arial" w:cs="Arial"/>
          <w:spacing w:val="-6"/>
          <w:sz w:val="20"/>
          <w:szCs w:val="20"/>
        </w:rPr>
        <w:t xml:space="preserve"> </w:t>
      </w:r>
      <w:r w:rsidRPr="0035671C">
        <w:rPr>
          <w:rFonts w:ascii="Arial" w:hAnsi="Arial" w:cs="Arial"/>
          <w:sz w:val="20"/>
          <w:szCs w:val="20"/>
        </w:rPr>
        <w:t>of</w:t>
      </w:r>
      <w:r w:rsidRPr="0035671C">
        <w:rPr>
          <w:rFonts w:ascii="Arial" w:hAnsi="Arial" w:cs="Arial"/>
          <w:spacing w:val="-4"/>
          <w:sz w:val="20"/>
          <w:szCs w:val="20"/>
        </w:rPr>
        <w:t xml:space="preserve"> </w:t>
      </w:r>
      <w:r w:rsidRPr="0035671C">
        <w:rPr>
          <w:rFonts w:ascii="Arial" w:hAnsi="Arial" w:cs="Arial"/>
          <w:sz w:val="20"/>
          <w:szCs w:val="20"/>
        </w:rPr>
        <w:t>securities</w:t>
      </w:r>
      <w:r w:rsidRPr="0035671C">
        <w:rPr>
          <w:rFonts w:ascii="Arial" w:hAnsi="Arial" w:cs="Arial"/>
          <w:spacing w:val="-5"/>
          <w:sz w:val="20"/>
          <w:szCs w:val="20"/>
        </w:rPr>
        <w:t xml:space="preserve"> </w:t>
      </w:r>
      <w:r w:rsidRPr="0035671C">
        <w:rPr>
          <w:rFonts w:ascii="Arial" w:hAnsi="Arial" w:cs="Arial"/>
          <w:sz w:val="20"/>
          <w:szCs w:val="20"/>
        </w:rPr>
        <w:t>arising out of any obligations of the Member as referred hereinabove and the Member further agrees that</w:t>
      </w:r>
      <w:r w:rsidRPr="0035671C">
        <w:rPr>
          <w:rFonts w:ascii="Arial" w:hAnsi="Arial" w:cs="Arial"/>
          <w:spacing w:val="-7"/>
          <w:sz w:val="20"/>
          <w:szCs w:val="20"/>
        </w:rPr>
        <w:t xml:space="preserve"> </w:t>
      </w:r>
      <w:r w:rsidRPr="0035671C">
        <w:rPr>
          <w:rFonts w:ascii="Arial" w:hAnsi="Arial" w:cs="Arial"/>
          <w:sz w:val="20"/>
          <w:szCs w:val="20"/>
        </w:rPr>
        <w:t>NCCL</w:t>
      </w:r>
      <w:r w:rsidRPr="0035671C">
        <w:rPr>
          <w:rFonts w:ascii="Arial" w:hAnsi="Arial" w:cs="Arial"/>
          <w:spacing w:val="-7"/>
          <w:sz w:val="20"/>
          <w:szCs w:val="20"/>
        </w:rPr>
        <w:t xml:space="preserve"> </w:t>
      </w:r>
      <w:r w:rsidRPr="0035671C">
        <w:rPr>
          <w:rFonts w:ascii="Arial" w:hAnsi="Arial" w:cs="Arial"/>
          <w:sz w:val="20"/>
          <w:szCs w:val="20"/>
        </w:rPr>
        <w:t>shall</w:t>
      </w:r>
      <w:r w:rsidRPr="0035671C">
        <w:rPr>
          <w:rFonts w:ascii="Arial" w:hAnsi="Arial" w:cs="Arial"/>
          <w:spacing w:val="-6"/>
          <w:sz w:val="20"/>
          <w:szCs w:val="20"/>
        </w:rPr>
        <w:t xml:space="preserve"> </w:t>
      </w:r>
      <w:r w:rsidRPr="0035671C">
        <w:rPr>
          <w:rFonts w:ascii="Arial" w:hAnsi="Arial" w:cs="Arial"/>
          <w:sz w:val="20"/>
          <w:szCs w:val="20"/>
        </w:rPr>
        <w:t>not</w:t>
      </w:r>
      <w:r w:rsidRPr="0035671C">
        <w:rPr>
          <w:rFonts w:ascii="Arial" w:hAnsi="Arial" w:cs="Arial"/>
          <w:spacing w:val="-4"/>
          <w:sz w:val="20"/>
          <w:szCs w:val="20"/>
        </w:rPr>
        <w:t xml:space="preserve"> </w:t>
      </w:r>
      <w:r w:rsidRPr="0035671C">
        <w:rPr>
          <w:rFonts w:ascii="Arial" w:hAnsi="Arial" w:cs="Arial"/>
          <w:sz w:val="20"/>
          <w:szCs w:val="20"/>
        </w:rPr>
        <w:t>be</w:t>
      </w:r>
      <w:r w:rsidRPr="0035671C">
        <w:rPr>
          <w:rFonts w:ascii="Arial" w:hAnsi="Arial" w:cs="Arial"/>
          <w:spacing w:val="-7"/>
          <w:sz w:val="20"/>
          <w:szCs w:val="20"/>
        </w:rPr>
        <w:t xml:space="preserve"> </w:t>
      </w:r>
      <w:r w:rsidRPr="0035671C">
        <w:rPr>
          <w:rFonts w:ascii="Arial" w:hAnsi="Arial" w:cs="Arial"/>
          <w:sz w:val="20"/>
          <w:szCs w:val="20"/>
        </w:rPr>
        <w:t>bound</w:t>
      </w:r>
      <w:r w:rsidRPr="0035671C">
        <w:rPr>
          <w:rFonts w:ascii="Arial" w:hAnsi="Arial" w:cs="Arial"/>
          <w:spacing w:val="-7"/>
          <w:sz w:val="20"/>
          <w:szCs w:val="20"/>
        </w:rPr>
        <w:t xml:space="preserve"> </w:t>
      </w:r>
      <w:r w:rsidRPr="0035671C">
        <w:rPr>
          <w:rFonts w:ascii="Arial" w:hAnsi="Arial" w:cs="Arial"/>
          <w:sz w:val="20"/>
          <w:szCs w:val="20"/>
        </w:rPr>
        <w:t>to</w:t>
      </w:r>
      <w:r w:rsidRPr="0035671C">
        <w:rPr>
          <w:rFonts w:ascii="Arial" w:hAnsi="Arial" w:cs="Arial"/>
          <w:spacing w:val="-5"/>
          <w:sz w:val="20"/>
          <w:szCs w:val="20"/>
        </w:rPr>
        <w:t xml:space="preserve"> </w:t>
      </w:r>
      <w:r w:rsidRPr="0035671C">
        <w:rPr>
          <w:rFonts w:ascii="Arial" w:hAnsi="Arial" w:cs="Arial"/>
          <w:sz w:val="20"/>
          <w:szCs w:val="20"/>
        </w:rPr>
        <w:t>notify</w:t>
      </w:r>
      <w:r w:rsidRPr="0035671C">
        <w:rPr>
          <w:rFonts w:ascii="Arial" w:hAnsi="Arial" w:cs="Arial"/>
          <w:spacing w:val="-9"/>
          <w:sz w:val="20"/>
          <w:szCs w:val="20"/>
        </w:rPr>
        <w:t xml:space="preserve"> </w:t>
      </w:r>
      <w:r w:rsidRPr="0035671C">
        <w:rPr>
          <w:rFonts w:ascii="Arial" w:hAnsi="Arial" w:cs="Arial"/>
          <w:sz w:val="20"/>
          <w:szCs w:val="20"/>
        </w:rPr>
        <w:t>the</w:t>
      </w:r>
      <w:r w:rsidRPr="0035671C">
        <w:rPr>
          <w:rFonts w:ascii="Arial" w:hAnsi="Arial" w:cs="Arial"/>
          <w:spacing w:val="-6"/>
          <w:sz w:val="20"/>
          <w:szCs w:val="20"/>
        </w:rPr>
        <w:t xml:space="preserve"> </w:t>
      </w:r>
      <w:r w:rsidRPr="0035671C">
        <w:rPr>
          <w:rFonts w:ascii="Arial" w:hAnsi="Arial" w:cs="Arial"/>
          <w:sz w:val="20"/>
          <w:szCs w:val="20"/>
        </w:rPr>
        <w:t>Member</w:t>
      </w:r>
      <w:r w:rsidRPr="0035671C">
        <w:rPr>
          <w:rFonts w:ascii="Arial" w:hAnsi="Arial" w:cs="Arial"/>
          <w:spacing w:val="-6"/>
          <w:sz w:val="20"/>
          <w:szCs w:val="20"/>
        </w:rPr>
        <w:t xml:space="preserve"> </w:t>
      </w:r>
      <w:r w:rsidRPr="0035671C">
        <w:rPr>
          <w:rFonts w:ascii="Arial" w:hAnsi="Arial" w:cs="Arial"/>
          <w:sz w:val="20"/>
          <w:szCs w:val="20"/>
        </w:rPr>
        <w:t>in</w:t>
      </w:r>
      <w:r w:rsidRPr="0035671C">
        <w:rPr>
          <w:rFonts w:ascii="Arial" w:hAnsi="Arial" w:cs="Arial"/>
          <w:spacing w:val="-7"/>
          <w:sz w:val="20"/>
          <w:szCs w:val="20"/>
        </w:rPr>
        <w:t xml:space="preserve"> </w:t>
      </w:r>
      <w:r w:rsidRPr="0035671C">
        <w:rPr>
          <w:rFonts w:ascii="Arial" w:hAnsi="Arial" w:cs="Arial"/>
          <w:sz w:val="20"/>
          <w:szCs w:val="20"/>
        </w:rPr>
        <w:t>case</w:t>
      </w:r>
      <w:r w:rsidRPr="0035671C">
        <w:rPr>
          <w:rFonts w:ascii="Arial" w:hAnsi="Arial" w:cs="Arial"/>
          <w:spacing w:val="-7"/>
          <w:sz w:val="20"/>
          <w:szCs w:val="20"/>
        </w:rPr>
        <w:t xml:space="preserve"> </w:t>
      </w:r>
      <w:r w:rsidRPr="0035671C">
        <w:rPr>
          <w:rFonts w:ascii="Arial" w:hAnsi="Arial" w:cs="Arial"/>
          <w:sz w:val="20"/>
          <w:szCs w:val="20"/>
        </w:rPr>
        <w:t>of</w:t>
      </w:r>
      <w:r w:rsidRPr="0035671C">
        <w:rPr>
          <w:rFonts w:ascii="Arial" w:hAnsi="Arial" w:cs="Arial"/>
          <w:spacing w:val="-5"/>
          <w:sz w:val="20"/>
          <w:szCs w:val="20"/>
        </w:rPr>
        <w:t xml:space="preserve"> </w:t>
      </w:r>
      <w:r w:rsidRPr="0035671C">
        <w:rPr>
          <w:rFonts w:ascii="Arial" w:hAnsi="Arial" w:cs="Arial"/>
          <w:sz w:val="20"/>
          <w:szCs w:val="20"/>
        </w:rPr>
        <w:t>invocation</w:t>
      </w:r>
      <w:r w:rsidRPr="0035671C">
        <w:rPr>
          <w:rFonts w:ascii="Arial" w:hAnsi="Arial" w:cs="Arial"/>
          <w:spacing w:val="-5"/>
          <w:sz w:val="20"/>
          <w:szCs w:val="20"/>
        </w:rPr>
        <w:t xml:space="preserve"> </w:t>
      </w:r>
      <w:r w:rsidRPr="0035671C">
        <w:rPr>
          <w:rFonts w:ascii="Arial" w:hAnsi="Arial" w:cs="Arial"/>
          <w:sz w:val="20"/>
          <w:szCs w:val="20"/>
        </w:rPr>
        <w:t>of</w:t>
      </w:r>
      <w:r w:rsidRPr="0035671C">
        <w:rPr>
          <w:rFonts w:ascii="Arial" w:hAnsi="Arial" w:cs="Arial"/>
          <w:spacing w:val="-5"/>
          <w:sz w:val="20"/>
          <w:szCs w:val="20"/>
        </w:rPr>
        <w:t xml:space="preserve"> </w:t>
      </w:r>
      <w:r w:rsidRPr="0035671C">
        <w:rPr>
          <w:rFonts w:ascii="Arial" w:hAnsi="Arial" w:cs="Arial"/>
          <w:sz w:val="20"/>
          <w:szCs w:val="20"/>
        </w:rPr>
        <w:t>pledge</w:t>
      </w:r>
      <w:r w:rsidRPr="0035671C">
        <w:rPr>
          <w:rFonts w:ascii="Arial" w:hAnsi="Arial" w:cs="Arial"/>
          <w:spacing w:val="-5"/>
          <w:sz w:val="20"/>
          <w:szCs w:val="20"/>
        </w:rPr>
        <w:t xml:space="preserve"> </w:t>
      </w:r>
      <w:r w:rsidRPr="0035671C">
        <w:rPr>
          <w:rFonts w:ascii="Arial" w:hAnsi="Arial" w:cs="Arial"/>
          <w:sz w:val="20"/>
          <w:szCs w:val="20"/>
        </w:rPr>
        <w:t>created</w:t>
      </w:r>
      <w:r w:rsidRPr="0035671C">
        <w:rPr>
          <w:rFonts w:ascii="Arial" w:hAnsi="Arial" w:cs="Arial"/>
          <w:spacing w:val="-7"/>
          <w:sz w:val="20"/>
          <w:szCs w:val="20"/>
        </w:rPr>
        <w:t xml:space="preserve"> </w:t>
      </w:r>
      <w:r w:rsidRPr="0035671C">
        <w:rPr>
          <w:rFonts w:ascii="Arial" w:hAnsi="Arial" w:cs="Arial"/>
          <w:sz w:val="20"/>
          <w:szCs w:val="20"/>
        </w:rPr>
        <w:t>by</w:t>
      </w:r>
      <w:r w:rsidRPr="0035671C">
        <w:rPr>
          <w:rFonts w:ascii="Arial" w:hAnsi="Arial" w:cs="Arial"/>
          <w:spacing w:val="-10"/>
          <w:sz w:val="20"/>
          <w:szCs w:val="20"/>
        </w:rPr>
        <w:t xml:space="preserve"> </w:t>
      </w:r>
      <w:r w:rsidRPr="0035671C">
        <w:rPr>
          <w:rFonts w:ascii="Arial" w:hAnsi="Arial" w:cs="Arial"/>
          <w:sz w:val="20"/>
          <w:szCs w:val="20"/>
        </w:rPr>
        <w:t>the Member by these</w:t>
      </w:r>
      <w:r w:rsidRPr="0035671C">
        <w:rPr>
          <w:rFonts w:ascii="Arial" w:hAnsi="Arial" w:cs="Arial"/>
          <w:spacing w:val="-6"/>
          <w:sz w:val="20"/>
          <w:szCs w:val="20"/>
        </w:rPr>
        <w:t xml:space="preserve"> </w:t>
      </w:r>
      <w:r w:rsidRPr="0035671C">
        <w:rPr>
          <w:rFonts w:ascii="Arial" w:hAnsi="Arial" w:cs="Arial"/>
          <w:sz w:val="20"/>
          <w:szCs w:val="20"/>
        </w:rPr>
        <w:t>presents.</w:t>
      </w:r>
    </w:p>
    <w:p w:rsidR="009D77FF" w:rsidRPr="0035671C" w:rsidRDefault="009D77FF" w:rsidP="009D77FF">
      <w:pPr>
        <w:pStyle w:val="ListParagraph"/>
        <w:widowControl w:val="0"/>
        <w:numPr>
          <w:ilvl w:val="1"/>
          <w:numId w:val="8"/>
        </w:numPr>
        <w:tabs>
          <w:tab w:val="left" w:pos="808"/>
          <w:tab w:val="left" w:pos="5187"/>
          <w:tab w:val="left" w:pos="8422"/>
        </w:tabs>
        <w:autoSpaceDE w:val="0"/>
        <w:autoSpaceDN w:val="0"/>
        <w:spacing w:line="360" w:lineRule="auto"/>
        <w:ind w:left="0" w:hanging="284"/>
        <w:contextualSpacing w:val="0"/>
        <w:jc w:val="both"/>
        <w:rPr>
          <w:rFonts w:ascii="Arial" w:hAnsi="Arial" w:cs="Arial"/>
          <w:sz w:val="20"/>
          <w:szCs w:val="20"/>
        </w:rPr>
      </w:pPr>
      <w:r w:rsidRPr="0035671C">
        <w:rPr>
          <w:rFonts w:ascii="Arial" w:hAnsi="Arial" w:cs="Arial"/>
          <w:sz w:val="20"/>
          <w:szCs w:val="20"/>
        </w:rPr>
        <w:t>The Member shall be released from his/its obligations, liabilities under this Deed only when NCCL, in writing, expressly provides for the release of the</w:t>
      </w:r>
      <w:r w:rsidRPr="0035671C">
        <w:rPr>
          <w:rFonts w:ascii="Arial" w:hAnsi="Arial" w:cs="Arial"/>
          <w:spacing w:val="-3"/>
          <w:sz w:val="20"/>
          <w:szCs w:val="20"/>
        </w:rPr>
        <w:t xml:space="preserve"> </w:t>
      </w:r>
      <w:r w:rsidRPr="0035671C">
        <w:rPr>
          <w:rFonts w:ascii="Arial" w:hAnsi="Arial" w:cs="Arial"/>
          <w:sz w:val="20"/>
          <w:szCs w:val="20"/>
        </w:rPr>
        <w:t>Securities.</w:t>
      </w:r>
    </w:p>
    <w:p w:rsidR="009D77FF" w:rsidRPr="0035671C" w:rsidRDefault="009D77FF" w:rsidP="009D77FF">
      <w:pPr>
        <w:pStyle w:val="ListParagraph"/>
        <w:widowControl w:val="0"/>
        <w:numPr>
          <w:ilvl w:val="1"/>
          <w:numId w:val="8"/>
        </w:numPr>
        <w:tabs>
          <w:tab w:val="left" w:pos="808"/>
          <w:tab w:val="left" w:pos="5187"/>
          <w:tab w:val="left" w:pos="8422"/>
        </w:tabs>
        <w:autoSpaceDE w:val="0"/>
        <w:autoSpaceDN w:val="0"/>
        <w:spacing w:line="360" w:lineRule="auto"/>
        <w:ind w:left="0" w:hanging="284"/>
        <w:contextualSpacing w:val="0"/>
        <w:jc w:val="both"/>
        <w:rPr>
          <w:rFonts w:ascii="Arial" w:hAnsi="Arial" w:cs="Arial"/>
          <w:sz w:val="20"/>
          <w:szCs w:val="20"/>
        </w:rPr>
      </w:pPr>
      <w:r w:rsidRPr="0035671C">
        <w:rPr>
          <w:rFonts w:ascii="Arial" w:hAnsi="Arial" w:cs="Arial"/>
          <w:sz w:val="20"/>
          <w:szCs w:val="20"/>
        </w:rPr>
        <w:t>The Member agrees that NCCL shall be entitled to sell, negotiate or otherwise transfer the Securities and for the purpose, agrees to furnish all necessary information, execute appropriate and prescribed transfer documents and/or any other necessary documents as may be required/prescribed by NCCL from time to time, wherever applicable or provide such other endorsements as may be required. The Member further agrees that NCCL shall be entitled to receive from the Member all expenses, costs, levies etc. incurred by NCCL/Custodian for the aforesaid purposes including costs/charges towards appointment of any agent or</w:t>
      </w:r>
      <w:r w:rsidRPr="0035671C">
        <w:rPr>
          <w:rFonts w:ascii="Arial" w:hAnsi="Arial" w:cs="Arial"/>
          <w:spacing w:val="-21"/>
          <w:sz w:val="20"/>
          <w:szCs w:val="20"/>
        </w:rPr>
        <w:t xml:space="preserve"> </w:t>
      </w:r>
      <w:r w:rsidRPr="0035671C">
        <w:rPr>
          <w:rFonts w:ascii="Arial" w:hAnsi="Arial" w:cs="Arial"/>
          <w:sz w:val="20"/>
          <w:szCs w:val="20"/>
        </w:rPr>
        <w:t>intermediary.</w:t>
      </w:r>
    </w:p>
    <w:p w:rsidR="009D77FF" w:rsidRPr="0035671C" w:rsidRDefault="009D77FF" w:rsidP="009D77FF">
      <w:pPr>
        <w:pStyle w:val="ListParagraph"/>
        <w:widowControl w:val="0"/>
        <w:numPr>
          <w:ilvl w:val="1"/>
          <w:numId w:val="8"/>
        </w:numPr>
        <w:tabs>
          <w:tab w:val="left" w:pos="808"/>
          <w:tab w:val="left" w:pos="5187"/>
          <w:tab w:val="left" w:pos="8422"/>
        </w:tabs>
        <w:autoSpaceDE w:val="0"/>
        <w:autoSpaceDN w:val="0"/>
        <w:spacing w:line="360" w:lineRule="auto"/>
        <w:ind w:left="0" w:hanging="284"/>
        <w:contextualSpacing w:val="0"/>
        <w:jc w:val="both"/>
        <w:rPr>
          <w:rFonts w:ascii="Arial" w:hAnsi="Arial" w:cs="Arial"/>
          <w:sz w:val="20"/>
          <w:szCs w:val="20"/>
        </w:rPr>
      </w:pPr>
      <w:r w:rsidRPr="0035671C">
        <w:rPr>
          <w:rFonts w:ascii="Arial" w:hAnsi="Arial" w:cs="Arial"/>
          <w:sz w:val="20"/>
          <w:szCs w:val="20"/>
        </w:rPr>
        <w:t>The Member agrees to pay promptly all such fees, charges and/or costs pertaining to pledge of the</w:t>
      </w:r>
      <w:r w:rsidRPr="0035671C">
        <w:rPr>
          <w:rFonts w:ascii="Arial" w:hAnsi="Arial" w:cs="Arial"/>
          <w:spacing w:val="14"/>
          <w:sz w:val="20"/>
          <w:szCs w:val="20"/>
        </w:rPr>
        <w:t xml:space="preserve"> </w:t>
      </w:r>
      <w:r w:rsidRPr="0035671C">
        <w:rPr>
          <w:rFonts w:ascii="Arial" w:hAnsi="Arial" w:cs="Arial"/>
          <w:sz w:val="20"/>
          <w:szCs w:val="20"/>
        </w:rPr>
        <w:t>Securities</w:t>
      </w:r>
      <w:r w:rsidRPr="0035671C">
        <w:rPr>
          <w:rFonts w:ascii="Arial" w:hAnsi="Arial" w:cs="Arial"/>
          <w:spacing w:val="15"/>
          <w:sz w:val="20"/>
          <w:szCs w:val="20"/>
        </w:rPr>
        <w:t xml:space="preserve"> </w:t>
      </w:r>
      <w:r w:rsidRPr="0035671C">
        <w:rPr>
          <w:rFonts w:ascii="Arial" w:hAnsi="Arial" w:cs="Arial"/>
          <w:sz w:val="20"/>
          <w:szCs w:val="20"/>
        </w:rPr>
        <w:t>to</w:t>
      </w:r>
      <w:r w:rsidRPr="0035671C">
        <w:rPr>
          <w:rFonts w:ascii="Arial" w:hAnsi="Arial" w:cs="Arial"/>
          <w:spacing w:val="14"/>
          <w:sz w:val="20"/>
          <w:szCs w:val="20"/>
        </w:rPr>
        <w:t xml:space="preserve"> </w:t>
      </w:r>
      <w:r w:rsidRPr="0035671C">
        <w:rPr>
          <w:rFonts w:ascii="Arial" w:hAnsi="Arial" w:cs="Arial"/>
          <w:sz w:val="20"/>
          <w:szCs w:val="20"/>
        </w:rPr>
        <w:t>the</w:t>
      </w:r>
      <w:r w:rsidRPr="0035671C">
        <w:rPr>
          <w:rFonts w:ascii="Arial" w:hAnsi="Arial" w:cs="Arial"/>
          <w:spacing w:val="14"/>
          <w:sz w:val="20"/>
          <w:szCs w:val="20"/>
        </w:rPr>
        <w:t xml:space="preserve"> </w:t>
      </w:r>
      <w:r w:rsidRPr="0035671C">
        <w:rPr>
          <w:rFonts w:ascii="Arial" w:hAnsi="Arial" w:cs="Arial"/>
          <w:sz w:val="20"/>
          <w:szCs w:val="20"/>
        </w:rPr>
        <w:t>Custodian</w:t>
      </w:r>
      <w:r w:rsidRPr="0035671C">
        <w:rPr>
          <w:rFonts w:ascii="Arial" w:hAnsi="Arial" w:cs="Arial"/>
          <w:spacing w:val="14"/>
          <w:sz w:val="20"/>
          <w:szCs w:val="20"/>
        </w:rPr>
        <w:t xml:space="preserve"> </w:t>
      </w:r>
      <w:r w:rsidRPr="0035671C">
        <w:rPr>
          <w:rFonts w:ascii="Arial" w:hAnsi="Arial" w:cs="Arial"/>
          <w:sz w:val="20"/>
          <w:szCs w:val="20"/>
        </w:rPr>
        <w:t>/</w:t>
      </w:r>
      <w:r w:rsidRPr="0035671C">
        <w:rPr>
          <w:rFonts w:ascii="Arial" w:hAnsi="Arial" w:cs="Arial"/>
          <w:spacing w:val="15"/>
          <w:sz w:val="20"/>
          <w:szCs w:val="20"/>
        </w:rPr>
        <w:t xml:space="preserve"> </w:t>
      </w:r>
      <w:r w:rsidRPr="0035671C">
        <w:rPr>
          <w:rFonts w:ascii="Arial" w:hAnsi="Arial" w:cs="Arial"/>
          <w:sz w:val="20"/>
          <w:szCs w:val="20"/>
        </w:rPr>
        <w:t>NCCL</w:t>
      </w:r>
      <w:r w:rsidRPr="0035671C">
        <w:rPr>
          <w:rFonts w:ascii="Arial" w:hAnsi="Arial" w:cs="Arial"/>
          <w:spacing w:val="14"/>
          <w:sz w:val="20"/>
          <w:szCs w:val="20"/>
        </w:rPr>
        <w:t xml:space="preserve"> </w:t>
      </w:r>
      <w:r w:rsidRPr="0035671C">
        <w:rPr>
          <w:rFonts w:ascii="Arial" w:hAnsi="Arial" w:cs="Arial"/>
          <w:sz w:val="20"/>
          <w:szCs w:val="20"/>
        </w:rPr>
        <w:t>and/or</w:t>
      </w:r>
      <w:r w:rsidRPr="0035671C">
        <w:rPr>
          <w:rFonts w:ascii="Arial" w:hAnsi="Arial" w:cs="Arial"/>
          <w:spacing w:val="15"/>
          <w:sz w:val="20"/>
          <w:szCs w:val="20"/>
        </w:rPr>
        <w:t xml:space="preserve"> </w:t>
      </w:r>
      <w:r w:rsidRPr="0035671C">
        <w:rPr>
          <w:rFonts w:ascii="Arial" w:hAnsi="Arial" w:cs="Arial"/>
          <w:sz w:val="20"/>
          <w:szCs w:val="20"/>
        </w:rPr>
        <w:t>the</w:t>
      </w:r>
      <w:r w:rsidRPr="0035671C">
        <w:rPr>
          <w:rFonts w:ascii="Arial" w:hAnsi="Arial" w:cs="Arial"/>
          <w:spacing w:val="14"/>
          <w:sz w:val="20"/>
          <w:szCs w:val="20"/>
        </w:rPr>
        <w:t xml:space="preserve"> </w:t>
      </w:r>
      <w:r w:rsidRPr="0035671C">
        <w:rPr>
          <w:rFonts w:ascii="Arial" w:hAnsi="Arial" w:cs="Arial"/>
          <w:sz w:val="20"/>
          <w:szCs w:val="20"/>
        </w:rPr>
        <w:t>Depository</w:t>
      </w:r>
      <w:r w:rsidRPr="0035671C">
        <w:rPr>
          <w:rFonts w:ascii="Arial" w:hAnsi="Arial" w:cs="Arial"/>
          <w:spacing w:val="11"/>
          <w:sz w:val="20"/>
          <w:szCs w:val="20"/>
        </w:rPr>
        <w:t xml:space="preserve"> </w:t>
      </w:r>
      <w:r w:rsidRPr="0035671C">
        <w:rPr>
          <w:rFonts w:ascii="Arial" w:hAnsi="Arial" w:cs="Arial"/>
          <w:sz w:val="20"/>
          <w:szCs w:val="20"/>
        </w:rPr>
        <w:t>Participant</w:t>
      </w:r>
      <w:r w:rsidRPr="0035671C">
        <w:rPr>
          <w:rFonts w:ascii="Arial" w:hAnsi="Arial" w:cs="Arial"/>
          <w:spacing w:val="15"/>
          <w:sz w:val="20"/>
          <w:szCs w:val="20"/>
        </w:rPr>
        <w:t xml:space="preserve"> </w:t>
      </w:r>
      <w:r w:rsidRPr="0035671C">
        <w:rPr>
          <w:rFonts w:ascii="Arial" w:hAnsi="Arial" w:cs="Arial"/>
          <w:sz w:val="20"/>
          <w:szCs w:val="20"/>
        </w:rPr>
        <w:t>and</w:t>
      </w:r>
      <w:r w:rsidRPr="0035671C">
        <w:rPr>
          <w:rFonts w:ascii="Arial" w:hAnsi="Arial" w:cs="Arial"/>
          <w:spacing w:val="14"/>
          <w:sz w:val="20"/>
          <w:szCs w:val="20"/>
        </w:rPr>
        <w:t xml:space="preserve"> </w:t>
      </w:r>
      <w:r w:rsidRPr="0035671C">
        <w:rPr>
          <w:rFonts w:ascii="Arial" w:hAnsi="Arial" w:cs="Arial"/>
          <w:sz w:val="20"/>
          <w:szCs w:val="20"/>
        </w:rPr>
        <w:t>to</w:t>
      </w:r>
      <w:r w:rsidRPr="0035671C">
        <w:rPr>
          <w:rFonts w:ascii="Arial" w:hAnsi="Arial" w:cs="Arial"/>
          <w:spacing w:val="17"/>
          <w:sz w:val="20"/>
          <w:szCs w:val="20"/>
        </w:rPr>
        <w:t xml:space="preserve"> </w:t>
      </w:r>
      <w:r w:rsidRPr="0035671C">
        <w:rPr>
          <w:rFonts w:ascii="Arial" w:hAnsi="Arial" w:cs="Arial"/>
          <w:sz w:val="20"/>
          <w:szCs w:val="20"/>
        </w:rPr>
        <w:t>execute</w:t>
      </w:r>
      <w:r w:rsidRPr="0035671C">
        <w:rPr>
          <w:rFonts w:ascii="Arial" w:hAnsi="Arial" w:cs="Arial"/>
          <w:spacing w:val="14"/>
          <w:sz w:val="20"/>
          <w:szCs w:val="20"/>
        </w:rPr>
        <w:t xml:space="preserve"> </w:t>
      </w:r>
      <w:r w:rsidRPr="0035671C">
        <w:rPr>
          <w:rFonts w:ascii="Arial" w:hAnsi="Arial" w:cs="Arial"/>
          <w:sz w:val="20"/>
          <w:szCs w:val="20"/>
        </w:rPr>
        <w:t>such further documents whether of a legal nature or otherwise as may be required by NCCL /Custodian for the purpose of giving effect to the provisions of this Deed and also the Scheme for the Deposit of Securities in dematerialized form.</w:t>
      </w:r>
    </w:p>
    <w:p w:rsidR="009D77FF" w:rsidRPr="0035671C" w:rsidRDefault="009D77FF" w:rsidP="009D77FF">
      <w:pPr>
        <w:pStyle w:val="ListParagraph"/>
        <w:widowControl w:val="0"/>
        <w:numPr>
          <w:ilvl w:val="1"/>
          <w:numId w:val="8"/>
        </w:numPr>
        <w:tabs>
          <w:tab w:val="left" w:pos="808"/>
          <w:tab w:val="left" w:pos="5187"/>
          <w:tab w:val="left" w:pos="8422"/>
        </w:tabs>
        <w:autoSpaceDE w:val="0"/>
        <w:autoSpaceDN w:val="0"/>
        <w:spacing w:line="360" w:lineRule="auto"/>
        <w:ind w:left="0" w:hanging="284"/>
        <w:contextualSpacing w:val="0"/>
        <w:jc w:val="both"/>
        <w:rPr>
          <w:rFonts w:ascii="Arial" w:hAnsi="Arial" w:cs="Arial"/>
          <w:sz w:val="20"/>
          <w:szCs w:val="20"/>
        </w:rPr>
      </w:pPr>
      <w:r w:rsidRPr="0035671C">
        <w:rPr>
          <w:rFonts w:ascii="Arial" w:hAnsi="Arial" w:cs="Arial"/>
          <w:sz w:val="20"/>
          <w:szCs w:val="20"/>
        </w:rPr>
        <w:t>In the event of default by the Member to make payments due when called for or on the Member becoming/being adjudicated insolvent, it shall be lawful for NCCL to forthwith or at any time thereafter,</w:t>
      </w:r>
      <w:r w:rsidRPr="0035671C">
        <w:rPr>
          <w:rFonts w:ascii="Arial" w:hAnsi="Arial" w:cs="Arial"/>
          <w:spacing w:val="-1"/>
          <w:sz w:val="20"/>
          <w:szCs w:val="20"/>
        </w:rPr>
        <w:t xml:space="preserve"> </w:t>
      </w:r>
      <w:r w:rsidRPr="0035671C">
        <w:rPr>
          <w:rFonts w:ascii="Arial" w:hAnsi="Arial" w:cs="Arial"/>
          <w:sz w:val="20"/>
          <w:szCs w:val="20"/>
        </w:rPr>
        <w:t>without</w:t>
      </w:r>
      <w:r w:rsidRPr="0035671C">
        <w:rPr>
          <w:rFonts w:ascii="Arial" w:hAnsi="Arial" w:cs="Arial"/>
          <w:spacing w:val="-3"/>
          <w:sz w:val="20"/>
          <w:szCs w:val="20"/>
        </w:rPr>
        <w:t xml:space="preserve"> </w:t>
      </w:r>
      <w:r w:rsidRPr="0035671C">
        <w:rPr>
          <w:rFonts w:ascii="Arial" w:hAnsi="Arial" w:cs="Arial"/>
          <w:sz w:val="20"/>
          <w:szCs w:val="20"/>
        </w:rPr>
        <w:t>any</w:t>
      </w:r>
      <w:r w:rsidRPr="0035671C">
        <w:rPr>
          <w:rFonts w:ascii="Arial" w:hAnsi="Arial" w:cs="Arial"/>
          <w:spacing w:val="-7"/>
          <w:sz w:val="20"/>
          <w:szCs w:val="20"/>
        </w:rPr>
        <w:t xml:space="preserve"> </w:t>
      </w:r>
      <w:r w:rsidRPr="0035671C">
        <w:rPr>
          <w:rFonts w:ascii="Arial" w:hAnsi="Arial" w:cs="Arial"/>
          <w:sz w:val="20"/>
          <w:szCs w:val="20"/>
        </w:rPr>
        <w:t>notice</w:t>
      </w:r>
      <w:r w:rsidRPr="0035671C">
        <w:rPr>
          <w:rFonts w:ascii="Arial" w:hAnsi="Arial" w:cs="Arial"/>
          <w:spacing w:val="-3"/>
          <w:sz w:val="20"/>
          <w:szCs w:val="20"/>
        </w:rPr>
        <w:t xml:space="preserve"> </w:t>
      </w:r>
      <w:r w:rsidRPr="0035671C">
        <w:rPr>
          <w:rFonts w:ascii="Arial" w:hAnsi="Arial" w:cs="Arial"/>
          <w:sz w:val="20"/>
          <w:szCs w:val="20"/>
        </w:rPr>
        <w:t>whatsoever</w:t>
      </w:r>
      <w:r w:rsidRPr="0035671C">
        <w:rPr>
          <w:rFonts w:ascii="Arial" w:hAnsi="Arial" w:cs="Arial"/>
          <w:spacing w:val="-3"/>
          <w:sz w:val="20"/>
          <w:szCs w:val="20"/>
        </w:rPr>
        <w:t xml:space="preserve"> </w:t>
      </w:r>
      <w:r w:rsidRPr="0035671C">
        <w:rPr>
          <w:rFonts w:ascii="Arial" w:hAnsi="Arial" w:cs="Arial"/>
          <w:sz w:val="20"/>
          <w:szCs w:val="20"/>
        </w:rPr>
        <w:t>to</w:t>
      </w:r>
      <w:r w:rsidRPr="0035671C">
        <w:rPr>
          <w:rFonts w:ascii="Arial" w:hAnsi="Arial" w:cs="Arial"/>
          <w:spacing w:val="-4"/>
          <w:sz w:val="20"/>
          <w:szCs w:val="20"/>
        </w:rPr>
        <w:t xml:space="preserve"> </w:t>
      </w:r>
      <w:r w:rsidRPr="0035671C">
        <w:rPr>
          <w:rFonts w:ascii="Arial" w:hAnsi="Arial" w:cs="Arial"/>
          <w:sz w:val="20"/>
          <w:szCs w:val="20"/>
        </w:rPr>
        <w:t>the</w:t>
      </w:r>
      <w:r w:rsidRPr="0035671C">
        <w:rPr>
          <w:rFonts w:ascii="Arial" w:hAnsi="Arial" w:cs="Arial"/>
          <w:spacing w:val="-3"/>
          <w:sz w:val="20"/>
          <w:szCs w:val="20"/>
        </w:rPr>
        <w:t xml:space="preserve"> </w:t>
      </w:r>
      <w:r w:rsidRPr="0035671C">
        <w:rPr>
          <w:rFonts w:ascii="Arial" w:hAnsi="Arial" w:cs="Arial"/>
          <w:sz w:val="20"/>
          <w:szCs w:val="20"/>
        </w:rPr>
        <w:t>Member</w:t>
      </w:r>
      <w:r w:rsidRPr="0035671C">
        <w:rPr>
          <w:rFonts w:ascii="Arial" w:hAnsi="Arial" w:cs="Arial"/>
          <w:spacing w:val="-3"/>
          <w:sz w:val="20"/>
          <w:szCs w:val="20"/>
        </w:rPr>
        <w:t xml:space="preserve"> </w:t>
      </w:r>
      <w:r w:rsidRPr="0035671C">
        <w:rPr>
          <w:rFonts w:ascii="Arial" w:hAnsi="Arial" w:cs="Arial"/>
          <w:sz w:val="20"/>
          <w:szCs w:val="20"/>
        </w:rPr>
        <w:t>and</w:t>
      </w:r>
      <w:r w:rsidRPr="0035671C">
        <w:rPr>
          <w:rFonts w:ascii="Arial" w:hAnsi="Arial" w:cs="Arial"/>
          <w:spacing w:val="-1"/>
          <w:sz w:val="20"/>
          <w:szCs w:val="20"/>
        </w:rPr>
        <w:t xml:space="preserve"> </w:t>
      </w:r>
      <w:r w:rsidRPr="0035671C">
        <w:rPr>
          <w:rFonts w:ascii="Arial" w:hAnsi="Arial" w:cs="Arial"/>
          <w:sz w:val="20"/>
          <w:szCs w:val="20"/>
        </w:rPr>
        <w:t>without</w:t>
      </w:r>
      <w:r w:rsidRPr="0035671C">
        <w:rPr>
          <w:rFonts w:ascii="Arial" w:hAnsi="Arial" w:cs="Arial"/>
          <w:spacing w:val="-3"/>
          <w:sz w:val="20"/>
          <w:szCs w:val="20"/>
        </w:rPr>
        <w:t xml:space="preserve"> </w:t>
      </w:r>
      <w:r w:rsidRPr="0035671C">
        <w:rPr>
          <w:rFonts w:ascii="Arial" w:hAnsi="Arial" w:cs="Arial"/>
          <w:sz w:val="20"/>
          <w:szCs w:val="20"/>
        </w:rPr>
        <w:t>prejudice</w:t>
      </w:r>
      <w:r w:rsidRPr="0035671C">
        <w:rPr>
          <w:rFonts w:ascii="Arial" w:hAnsi="Arial" w:cs="Arial"/>
          <w:spacing w:val="-3"/>
          <w:sz w:val="20"/>
          <w:szCs w:val="20"/>
        </w:rPr>
        <w:t xml:space="preserve"> </w:t>
      </w:r>
      <w:r w:rsidRPr="0035671C">
        <w:rPr>
          <w:rFonts w:ascii="Arial" w:hAnsi="Arial" w:cs="Arial"/>
          <w:sz w:val="20"/>
          <w:szCs w:val="20"/>
        </w:rPr>
        <w:t>to</w:t>
      </w:r>
      <w:r w:rsidRPr="0035671C">
        <w:rPr>
          <w:rFonts w:ascii="Arial" w:hAnsi="Arial" w:cs="Arial"/>
          <w:spacing w:val="-2"/>
          <w:sz w:val="20"/>
          <w:szCs w:val="20"/>
        </w:rPr>
        <w:t xml:space="preserve"> </w:t>
      </w:r>
      <w:r w:rsidRPr="0035671C">
        <w:rPr>
          <w:rFonts w:ascii="Arial" w:hAnsi="Arial" w:cs="Arial"/>
          <w:sz w:val="20"/>
          <w:szCs w:val="20"/>
        </w:rPr>
        <w:t>any</w:t>
      </w:r>
      <w:r w:rsidRPr="0035671C">
        <w:rPr>
          <w:rFonts w:ascii="Arial" w:hAnsi="Arial" w:cs="Arial"/>
          <w:spacing w:val="-6"/>
          <w:sz w:val="20"/>
          <w:szCs w:val="20"/>
        </w:rPr>
        <w:t xml:space="preserve"> </w:t>
      </w:r>
      <w:r w:rsidRPr="0035671C">
        <w:rPr>
          <w:rFonts w:ascii="Arial" w:hAnsi="Arial" w:cs="Arial"/>
          <w:sz w:val="20"/>
          <w:szCs w:val="20"/>
        </w:rPr>
        <w:t>other</w:t>
      </w:r>
      <w:r w:rsidRPr="0035671C">
        <w:rPr>
          <w:rFonts w:ascii="Arial" w:hAnsi="Arial" w:cs="Arial"/>
          <w:spacing w:val="-2"/>
          <w:sz w:val="20"/>
          <w:szCs w:val="20"/>
        </w:rPr>
        <w:t xml:space="preserve"> </w:t>
      </w:r>
      <w:r w:rsidRPr="0035671C">
        <w:rPr>
          <w:rFonts w:ascii="Arial" w:hAnsi="Arial" w:cs="Arial"/>
          <w:sz w:val="20"/>
          <w:szCs w:val="20"/>
        </w:rPr>
        <w:t xml:space="preserve">right of NCCL, sell or </w:t>
      </w:r>
      <w:r w:rsidRPr="0035671C">
        <w:rPr>
          <w:rFonts w:ascii="Arial" w:hAnsi="Arial" w:cs="Arial"/>
          <w:sz w:val="20"/>
          <w:szCs w:val="20"/>
        </w:rPr>
        <w:lastRenderedPageBreak/>
        <w:t>otherwise dispose of the pledged Security either wholly or in part and apply the net</w:t>
      </w:r>
      <w:r w:rsidRPr="0035671C">
        <w:rPr>
          <w:rFonts w:ascii="Arial" w:hAnsi="Arial" w:cs="Arial"/>
          <w:spacing w:val="-5"/>
          <w:sz w:val="20"/>
          <w:szCs w:val="20"/>
        </w:rPr>
        <w:t xml:space="preserve"> </w:t>
      </w:r>
      <w:r w:rsidRPr="0035671C">
        <w:rPr>
          <w:rFonts w:ascii="Arial" w:hAnsi="Arial" w:cs="Arial"/>
          <w:sz w:val="20"/>
          <w:szCs w:val="20"/>
        </w:rPr>
        <w:t>proceeds</w:t>
      </w:r>
      <w:r w:rsidRPr="0035671C">
        <w:rPr>
          <w:rFonts w:ascii="Arial" w:hAnsi="Arial" w:cs="Arial"/>
          <w:spacing w:val="-4"/>
          <w:sz w:val="20"/>
          <w:szCs w:val="20"/>
        </w:rPr>
        <w:t xml:space="preserve"> </w:t>
      </w:r>
      <w:r w:rsidRPr="0035671C">
        <w:rPr>
          <w:rFonts w:ascii="Arial" w:hAnsi="Arial" w:cs="Arial"/>
          <w:sz w:val="20"/>
          <w:szCs w:val="20"/>
        </w:rPr>
        <w:t>of</w:t>
      </w:r>
      <w:r w:rsidRPr="0035671C">
        <w:rPr>
          <w:rFonts w:ascii="Arial" w:hAnsi="Arial" w:cs="Arial"/>
          <w:spacing w:val="-4"/>
          <w:sz w:val="20"/>
          <w:szCs w:val="20"/>
        </w:rPr>
        <w:t xml:space="preserve"> </w:t>
      </w:r>
      <w:r w:rsidRPr="0035671C">
        <w:rPr>
          <w:rFonts w:ascii="Arial" w:hAnsi="Arial" w:cs="Arial"/>
          <w:sz w:val="20"/>
          <w:szCs w:val="20"/>
        </w:rPr>
        <w:t>such</w:t>
      </w:r>
      <w:r w:rsidRPr="0035671C">
        <w:rPr>
          <w:rFonts w:ascii="Arial" w:hAnsi="Arial" w:cs="Arial"/>
          <w:spacing w:val="-5"/>
          <w:sz w:val="20"/>
          <w:szCs w:val="20"/>
        </w:rPr>
        <w:t xml:space="preserve"> </w:t>
      </w:r>
      <w:r w:rsidRPr="0035671C">
        <w:rPr>
          <w:rFonts w:ascii="Arial" w:hAnsi="Arial" w:cs="Arial"/>
          <w:sz w:val="20"/>
          <w:szCs w:val="20"/>
        </w:rPr>
        <w:t>sale</w:t>
      </w:r>
      <w:r w:rsidRPr="0035671C">
        <w:rPr>
          <w:rFonts w:ascii="Arial" w:hAnsi="Arial" w:cs="Arial"/>
          <w:spacing w:val="-6"/>
          <w:sz w:val="20"/>
          <w:szCs w:val="20"/>
        </w:rPr>
        <w:t xml:space="preserve"> </w:t>
      </w:r>
      <w:r w:rsidRPr="0035671C">
        <w:rPr>
          <w:rFonts w:ascii="Arial" w:hAnsi="Arial" w:cs="Arial"/>
          <w:sz w:val="20"/>
          <w:szCs w:val="20"/>
        </w:rPr>
        <w:t>in</w:t>
      </w:r>
      <w:r w:rsidRPr="0035671C">
        <w:rPr>
          <w:rFonts w:ascii="Arial" w:hAnsi="Arial" w:cs="Arial"/>
          <w:spacing w:val="-6"/>
          <w:sz w:val="20"/>
          <w:szCs w:val="20"/>
        </w:rPr>
        <w:t xml:space="preserve"> </w:t>
      </w:r>
      <w:r w:rsidRPr="0035671C">
        <w:rPr>
          <w:rFonts w:ascii="Arial" w:hAnsi="Arial" w:cs="Arial"/>
          <w:sz w:val="20"/>
          <w:szCs w:val="20"/>
        </w:rPr>
        <w:t>or</w:t>
      </w:r>
      <w:r w:rsidRPr="0035671C">
        <w:rPr>
          <w:rFonts w:ascii="Arial" w:hAnsi="Arial" w:cs="Arial"/>
          <w:spacing w:val="-5"/>
          <w:sz w:val="20"/>
          <w:szCs w:val="20"/>
        </w:rPr>
        <w:t xml:space="preserve"> </w:t>
      </w:r>
      <w:r w:rsidRPr="0035671C">
        <w:rPr>
          <w:rFonts w:ascii="Arial" w:hAnsi="Arial" w:cs="Arial"/>
          <w:sz w:val="20"/>
          <w:szCs w:val="20"/>
        </w:rPr>
        <w:t>towards liquidation</w:t>
      </w:r>
      <w:r w:rsidRPr="0035671C">
        <w:rPr>
          <w:rFonts w:ascii="Arial" w:hAnsi="Arial" w:cs="Arial"/>
          <w:spacing w:val="-3"/>
          <w:sz w:val="20"/>
          <w:szCs w:val="20"/>
        </w:rPr>
        <w:t xml:space="preserve"> </w:t>
      </w:r>
      <w:r w:rsidRPr="0035671C">
        <w:rPr>
          <w:rFonts w:ascii="Arial" w:hAnsi="Arial" w:cs="Arial"/>
          <w:sz w:val="20"/>
          <w:szCs w:val="20"/>
        </w:rPr>
        <w:t>of</w:t>
      </w:r>
      <w:r w:rsidRPr="0035671C">
        <w:rPr>
          <w:rFonts w:ascii="Arial" w:hAnsi="Arial" w:cs="Arial"/>
          <w:spacing w:val="-4"/>
          <w:sz w:val="20"/>
          <w:szCs w:val="20"/>
        </w:rPr>
        <w:t xml:space="preserve"> </w:t>
      </w:r>
      <w:r w:rsidRPr="0035671C">
        <w:rPr>
          <w:rFonts w:ascii="Arial" w:hAnsi="Arial" w:cs="Arial"/>
          <w:sz w:val="20"/>
          <w:szCs w:val="20"/>
        </w:rPr>
        <w:t>dues</w:t>
      </w:r>
      <w:r w:rsidRPr="0035671C">
        <w:rPr>
          <w:rFonts w:ascii="Arial" w:hAnsi="Arial" w:cs="Arial"/>
          <w:spacing w:val="-5"/>
          <w:sz w:val="20"/>
          <w:szCs w:val="20"/>
        </w:rPr>
        <w:t xml:space="preserve"> </w:t>
      </w:r>
      <w:r w:rsidRPr="0035671C">
        <w:rPr>
          <w:rFonts w:ascii="Arial" w:hAnsi="Arial" w:cs="Arial"/>
          <w:sz w:val="20"/>
          <w:szCs w:val="20"/>
        </w:rPr>
        <w:t>owed/owing</w:t>
      </w:r>
      <w:r w:rsidRPr="0035671C">
        <w:rPr>
          <w:rFonts w:ascii="Arial" w:hAnsi="Arial" w:cs="Arial"/>
          <w:spacing w:val="-3"/>
          <w:sz w:val="20"/>
          <w:szCs w:val="20"/>
        </w:rPr>
        <w:t xml:space="preserve"> </w:t>
      </w:r>
      <w:r w:rsidRPr="0035671C">
        <w:rPr>
          <w:rFonts w:ascii="Arial" w:hAnsi="Arial" w:cs="Arial"/>
          <w:sz w:val="20"/>
          <w:szCs w:val="20"/>
        </w:rPr>
        <w:t>by</w:t>
      </w:r>
      <w:r w:rsidRPr="0035671C">
        <w:rPr>
          <w:rFonts w:ascii="Arial" w:hAnsi="Arial" w:cs="Arial"/>
          <w:spacing w:val="-8"/>
          <w:sz w:val="20"/>
          <w:szCs w:val="20"/>
        </w:rPr>
        <w:t xml:space="preserve"> </w:t>
      </w:r>
      <w:r w:rsidRPr="0035671C">
        <w:rPr>
          <w:rFonts w:ascii="Arial" w:hAnsi="Arial" w:cs="Arial"/>
          <w:sz w:val="20"/>
          <w:szCs w:val="20"/>
        </w:rPr>
        <w:t>the</w:t>
      </w:r>
      <w:r w:rsidRPr="0035671C">
        <w:rPr>
          <w:rFonts w:ascii="Arial" w:hAnsi="Arial" w:cs="Arial"/>
          <w:spacing w:val="-6"/>
          <w:sz w:val="20"/>
          <w:szCs w:val="20"/>
        </w:rPr>
        <w:t xml:space="preserve"> </w:t>
      </w:r>
      <w:r w:rsidRPr="0035671C">
        <w:rPr>
          <w:rFonts w:ascii="Arial" w:hAnsi="Arial" w:cs="Arial"/>
          <w:sz w:val="20"/>
          <w:szCs w:val="20"/>
        </w:rPr>
        <w:t>Member</w:t>
      </w:r>
      <w:r w:rsidRPr="0035671C">
        <w:rPr>
          <w:rFonts w:ascii="Arial" w:hAnsi="Arial" w:cs="Arial"/>
          <w:spacing w:val="-5"/>
          <w:sz w:val="20"/>
          <w:szCs w:val="20"/>
        </w:rPr>
        <w:t xml:space="preserve"> </w:t>
      </w:r>
      <w:r w:rsidRPr="0035671C">
        <w:rPr>
          <w:rFonts w:ascii="Arial" w:hAnsi="Arial" w:cs="Arial"/>
          <w:sz w:val="20"/>
          <w:szCs w:val="20"/>
        </w:rPr>
        <w:t>to</w:t>
      </w:r>
      <w:r w:rsidRPr="0035671C">
        <w:rPr>
          <w:rFonts w:ascii="Arial" w:hAnsi="Arial" w:cs="Arial"/>
          <w:spacing w:val="-5"/>
          <w:sz w:val="20"/>
          <w:szCs w:val="20"/>
        </w:rPr>
        <w:t xml:space="preserve"> </w:t>
      </w:r>
      <w:r w:rsidRPr="0035671C">
        <w:rPr>
          <w:rFonts w:ascii="Arial" w:hAnsi="Arial" w:cs="Arial"/>
          <w:sz w:val="20"/>
          <w:szCs w:val="20"/>
        </w:rPr>
        <w:t>NCCL/ Custodian/</w:t>
      </w:r>
      <w:r w:rsidRPr="0035671C">
        <w:rPr>
          <w:rFonts w:ascii="Arial" w:hAnsi="Arial" w:cs="Arial"/>
          <w:spacing w:val="-16"/>
          <w:sz w:val="20"/>
          <w:szCs w:val="20"/>
        </w:rPr>
        <w:t xml:space="preserve"> </w:t>
      </w:r>
      <w:r w:rsidRPr="0035671C">
        <w:rPr>
          <w:rFonts w:ascii="Arial" w:hAnsi="Arial" w:cs="Arial"/>
          <w:sz w:val="20"/>
          <w:szCs w:val="20"/>
        </w:rPr>
        <w:t>Depository</w:t>
      </w:r>
      <w:r w:rsidRPr="0035671C">
        <w:rPr>
          <w:rFonts w:ascii="Arial" w:hAnsi="Arial" w:cs="Arial"/>
          <w:spacing w:val="-19"/>
          <w:sz w:val="20"/>
          <w:szCs w:val="20"/>
        </w:rPr>
        <w:t xml:space="preserve"> </w:t>
      </w:r>
      <w:r w:rsidRPr="0035671C">
        <w:rPr>
          <w:rFonts w:ascii="Arial" w:hAnsi="Arial" w:cs="Arial"/>
          <w:sz w:val="20"/>
          <w:szCs w:val="20"/>
        </w:rPr>
        <w:t>Participant</w:t>
      </w:r>
      <w:r w:rsidRPr="0035671C">
        <w:rPr>
          <w:rFonts w:ascii="Arial" w:hAnsi="Arial" w:cs="Arial"/>
          <w:spacing w:val="-16"/>
          <w:sz w:val="20"/>
          <w:szCs w:val="20"/>
        </w:rPr>
        <w:t xml:space="preserve"> </w:t>
      </w:r>
      <w:r w:rsidRPr="0035671C">
        <w:rPr>
          <w:rFonts w:ascii="Arial" w:hAnsi="Arial" w:cs="Arial"/>
          <w:sz w:val="20"/>
          <w:szCs w:val="20"/>
        </w:rPr>
        <w:t>(DP’s)</w:t>
      </w:r>
      <w:r w:rsidRPr="0035671C">
        <w:rPr>
          <w:rFonts w:ascii="Arial" w:hAnsi="Arial" w:cs="Arial"/>
          <w:spacing w:val="-15"/>
          <w:sz w:val="20"/>
          <w:szCs w:val="20"/>
        </w:rPr>
        <w:t xml:space="preserve"> </w:t>
      </w:r>
      <w:r w:rsidRPr="0035671C">
        <w:rPr>
          <w:rFonts w:ascii="Arial" w:hAnsi="Arial" w:cs="Arial"/>
          <w:sz w:val="20"/>
          <w:szCs w:val="20"/>
        </w:rPr>
        <w:t>/any</w:t>
      </w:r>
      <w:r w:rsidRPr="0035671C">
        <w:rPr>
          <w:rFonts w:ascii="Arial" w:hAnsi="Arial" w:cs="Arial"/>
          <w:spacing w:val="-19"/>
          <w:sz w:val="20"/>
          <w:szCs w:val="20"/>
        </w:rPr>
        <w:t xml:space="preserve"> </w:t>
      </w:r>
      <w:r w:rsidRPr="0035671C">
        <w:rPr>
          <w:rFonts w:ascii="Arial" w:hAnsi="Arial" w:cs="Arial"/>
          <w:sz w:val="20"/>
          <w:szCs w:val="20"/>
        </w:rPr>
        <w:t>of</w:t>
      </w:r>
      <w:r w:rsidRPr="0035671C">
        <w:rPr>
          <w:rFonts w:ascii="Arial" w:hAnsi="Arial" w:cs="Arial"/>
          <w:spacing w:val="-14"/>
          <w:sz w:val="20"/>
          <w:szCs w:val="20"/>
        </w:rPr>
        <w:t xml:space="preserve"> </w:t>
      </w:r>
      <w:r w:rsidRPr="0035671C">
        <w:rPr>
          <w:rFonts w:ascii="Arial" w:hAnsi="Arial" w:cs="Arial"/>
          <w:sz w:val="20"/>
          <w:szCs w:val="20"/>
        </w:rPr>
        <w:t>its</w:t>
      </w:r>
      <w:r w:rsidRPr="0035671C">
        <w:rPr>
          <w:rFonts w:ascii="Arial" w:hAnsi="Arial" w:cs="Arial"/>
          <w:spacing w:val="-15"/>
          <w:sz w:val="20"/>
          <w:szCs w:val="20"/>
        </w:rPr>
        <w:t xml:space="preserve"> </w:t>
      </w:r>
      <w:r w:rsidRPr="0035671C">
        <w:rPr>
          <w:rFonts w:ascii="Arial" w:hAnsi="Arial" w:cs="Arial"/>
          <w:sz w:val="20"/>
          <w:szCs w:val="20"/>
        </w:rPr>
        <w:t>clients</w:t>
      </w:r>
      <w:r w:rsidRPr="0035671C">
        <w:rPr>
          <w:rFonts w:ascii="Arial" w:hAnsi="Arial" w:cs="Arial"/>
          <w:spacing w:val="-15"/>
          <w:sz w:val="20"/>
          <w:szCs w:val="20"/>
        </w:rPr>
        <w:t xml:space="preserve"> </w:t>
      </w:r>
      <w:r w:rsidRPr="0035671C">
        <w:rPr>
          <w:rFonts w:ascii="Arial" w:hAnsi="Arial" w:cs="Arial"/>
          <w:sz w:val="20"/>
          <w:szCs w:val="20"/>
        </w:rPr>
        <w:t>or</w:t>
      </w:r>
      <w:r w:rsidRPr="0035671C">
        <w:rPr>
          <w:rFonts w:ascii="Arial" w:hAnsi="Arial" w:cs="Arial"/>
          <w:spacing w:val="-15"/>
          <w:sz w:val="20"/>
          <w:szCs w:val="20"/>
        </w:rPr>
        <w:t xml:space="preserve"> </w:t>
      </w:r>
      <w:r w:rsidRPr="0035671C">
        <w:rPr>
          <w:rFonts w:ascii="Arial" w:hAnsi="Arial" w:cs="Arial"/>
          <w:sz w:val="20"/>
          <w:szCs w:val="20"/>
        </w:rPr>
        <w:t>such</w:t>
      </w:r>
      <w:r w:rsidRPr="0035671C">
        <w:rPr>
          <w:rFonts w:ascii="Arial" w:hAnsi="Arial" w:cs="Arial"/>
          <w:spacing w:val="-16"/>
          <w:sz w:val="20"/>
          <w:szCs w:val="20"/>
        </w:rPr>
        <w:t xml:space="preserve"> </w:t>
      </w:r>
      <w:r w:rsidRPr="0035671C">
        <w:rPr>
          <w:rFonts w:ascii="Arial" w:hAnsi="Arial" w:cs="Arial"/>
          <w:sz w:val="20"/>
          <w:szCs w:val="20"/>
        </w:rPr>
        <w:t>other</w:t>
      </w:r>
      <w:r w:rsidRPr="0035671C">
        <w:rPr>
          <w:rFonts w:ascii="Arial" w:hAnsi="Arial" w:cs="Arial"/>
          <w:spacing w:val="-10"/>
          <w:sz w:val="20"/>
          <w:szCs w:val="20"/>
        </w:rPr>
        <w:t xml:space="preserve"> </w:t>
      </w:r>
      <w:r w:rsidRPr="0035671C">
        <w:rPr>
          <w:rFonts w:ascii="Arial" w:hAnsi="Arial" w:cs="Arial"/>
          <w:sz w:val="20"/>
          <w:szCs w:val="20"/>
        </w:rPr>
        <w:t>intermediary</w:t>
      </w:r>
      <w:r w:rsidRPr="0035671C">
        <w:rPr>
          <w:rFonts w:ascii="Arial" w:hAnsi="Arial" w:cs="Arial"/>
          <w:spacing w:val="-19"/>
          <w:sz w:val="20"/>
          <w:szCs w:val="20"/>
        </w:rPr>
        <w:t xml:space="preserve"> </w:t>
      </w:r>
      <w:r w:rsidRPr="0035671C">
        <w:rPr>
          <w:rFonts w:ascii="Arial" w:hAnsi="Arial" w:cs="Arial"/>
          <w:sz w:val="20"/>
          <w:szCs w:val="20"/>
        </w:rPr>
        <w:t>as</w:t>
      </w:r>
      <w:r w:rsidRPr="0035671C">
        <w:rPr>
          <w:rFonts w:ascii="Arial" w:hAnsi="Arial" w:cs="Arial"/>
          <w:spacing w:val="-15"/>
          <w:sz w:val="20"/>
          <w:szCs w:val="20"/>
        </w:rPr>
        <w:t xml:space="preserve"> </w:t>
      </w:r>
      <w:r w:rsidRPr="0035671C">
        <w:rPr>
          <w:rFonts w:ascii="Arial" w:hAnsi="Arial" w:cs="Arial"/>
          <w:sz w:val="20"/>
          <w:szCs w:val="20"/>
        </w:rPr>
        <w:t>permitted or prescribed by</w:t>
      </w:r>
      <w:r w:rsidRPr="0035671C">
        <w:rPr>
          <w:rFonts w:ascii="Arial" w:hAnsi="Arial" w:cs="Arial"/>
          <w:spacing w:val="-5"/>
          <w:sz w:val="20"/>
          <w:szCs w:val="20"/>
        </w:rPr>
        <w:t xml:space="preserve"> </w:t>
      </w:r>
      <w:r w:rsidRPr="0035671C">
        <w:rPr>
          <w:rFonts w:ascii="Arial" w:hAnsi="Arial" w:cs="Arial"/>
          <w:sz w:val="20"/>
          <w:szCs w:val="20"/>
        </w:rPr>
        <w:t>NCCL.</w:t>
      </w:r>
    </w:p>
    <w:p w:rsidR="009D77FF" w:rsidRPr="0035671C" w:rsidRDefault="009D77FF" w:rsidP="009D77FF">
      <w:pPr>
        <w:pStyle w:val="ListParagraph"/>
        <w:widowControl w:val="0"/>
        <w:numPr>
          <w:ilvl w:val="1"/>
          <w:numId w:val="8"/>
        </w:numPr>
        <w:tabs>
          <w:tab w:val="left" w:pos="808"/>
          <w:tab w:val="left" w:pos="5187"/>
          <w:tab w:val="left" w:pos="8422"/>
        </w:tabs>
        <w:autoSpaceDE w:val="0"/>
        <w:autoSpaceDN w:val="0"/>
        <w:spacing w:line="360" w:lineRule="auto"/>
        <w:ind w:left="0" w:hanging="284"/>
        <w:contextualSpacing w:val="0"/>
        <w:jc w:val="both"/>
        <w:rPr>
          <w:rFonts w:ascii="Arial" w:hAnsi="Arial" w:cs="Arial"/>
          <w:sz w:val="20"/>
          <w:szCs w:val="20"/>
        </w:rPr>
      </w:pPr>
      <w:r w:rsidRPr="0035671C">
        <w:rPr>
          <w:rFonts w:ascii="Arial" w:hAnsi="Arial" w:cs="Arial"/>
          <w:sz w:val="20"/>
          <w:szCs w:val="20"/>
        </w:rPr>
        <w:t>If the net sum realized by such sale is insufficient to meet the balance due, NCCL shall be at liberty to apply any other money lying with it standing to the credit or belonging to the Member towards liquidation of the dues. In the event of such application of moneys still being insufficient to</w:t>
      </w:r>
      <w:r w:rsidRPr="0035671C">
        <w:rPr>
          <w:rFonts w:ascii="Arial" w:hAnsi="Arial" w:cs="Arial"/>
          <w:spacing w:val="-8"/>
          <w:sz w:val="20"/>
          <w:szCs w:val="20"/>
        </w:rPr>
        <w:t xml:space="preserve"> </w:t>
      </w:r>
      <w:r w:rsidRPr="0035671C">
        <w:rPr>
          <w:rFonts w:ascii="Arial" w:hAnsi="Arial" w:cs="Arial"/>
          <w:sz w:val="20"/>
          <w:szCs w:val="20"/>
        </w:rPr>
        <w:t>meet</w:t>
      </w:r>
      <w:r w:rsidRPr="0035671C">
        <w:rPr>
          <w:rFonts w:ascii="Arial" w:hAnsi="Arial" w:cs="Arial"/>
          <w:spacing w:val="-7"/>
          <w:sz w:val="20"/>
          <w:szCs w:val="20"/>
        </w:rPr>
        <w:t xml:space="preserve"> </w:t>
      </w:r>
      <w:r w:rsidRPr="0035671C">
        <w:rPr>
          <w:rFonts w:ascii="Arial" w:hAnsi="Arial" w:cs="Arial"/>
          <w:sz w:val="20"/>
          <w:szCs w:val="20"/>
        </w:rPr>
        <w:t>the</w:t>
      </w:r>
      <w:r w:rsidRPr="0035671C">
        <w:rPr>
          <w:rFonts w:ascii="Arial" w:hAnsi="Arial" w:cs="Arial"/>
          <w:spacing w:val="-5"/>
          <w:sz w:val="20"/>
          <w:szCs w:val="20"/>
        </w:rPr>
        <w:t xml:space="preserve"> </w:t>
      </w:r>
      <w:r w:rsidRPr="0035671C">
        <w:rPr>
          <w:rFonts w:ascii="Arial" w:hAnsi="Arial" w:cs="Arial"/>
          <w:sz w:val="20"/>
          <w:szCs w:val="20"/>
        </w:rPr>
        <w:t>dues,</w:t>
      </w:r>
      <w:r w:rsidRPr="0035671C">
        <w:rPr>
          <w:rFonts w:ascii="Arial" w:hAnsi="Arial" w:cs="Arial"/>
          <w:spacing w:val="-7"/>
          <w:sz w:val="20"/>
          <w:szCs w:val="20"/>
        </w:rPr>
        <w:t xml:space="preserve"> </w:t>
      </w:r>
      <w:r w:rsidRPr="0035671C">
        <w:rPr>
          <w:rFonts w:ascii="Arial" w:hAnsi="Arial" w:cs="Arial"/>
          <w:sz w:val="20"/>
          <w:szCs w:val="20"/>
        </w:rPr>
        <w:t>the</w:t>
      </w:r>
      <w:r w:rsidRPr="0035671C">
        <w:rPr>
          <w:rFonts w:ascii="Arial" w:hAnsi="Arial" w:cs="Arial"/>
          <w:spacing w:val="-6"/>
          <w:sz w:val="20"/>
          <w:szCs w:val="20"/>
        </w:rPr>
        <w:t xml:space="preserve"> </w:t>
      </w:r>
      <w:r w:rsidRPr="0035671C">
        <w:rPr>
          <w:rFonts w:ascii="Arial" w:hAnsi="Arial" w:cs="Arial"/>
          <w:sz w:val="20"/>
          <w:szCs w:val="20"/>
        </w:rPr>
        <w:t>Member</w:t>
      </w:r>
      <w:r w:rsidRPr="0035671C">
        <w:rPr>
          <w:rFonts w:ascii="Arial" w:hAnsi="Arial" w:cs="Arial"/>
          <w:spacing w:val="-6"/>
          <w:sz w:val="20"/>
          <w:szCs w:val="20"/>
        </w:rPr>
        <w:t xml:space="preserve"> </w:t>
      </w:r>
      <w:r w:rsidRPr="0035671C">
        <w:rPr>
          <w:rFonts w:ascii="Arial" w:hAnsi="Arial" w:cs="Arial"/>
          <w:sz w:val="20"/>
          <w:szCs w:val="20"/>
        </w:rPr>
        <w:t>hereby</w:t>
      </w:r>
      <w:r w:rsidRPr="0035671C">
        <w:rPr>
          <w:rFonts w:ascii="Arial" w:hAnsi="Arial" w:cs="Arial"/>
          <w:spacing w:val="-8"/>
          <w:sz w:val="20"/>
          <w:szCs w:val="20"/>
        </w:rPr>
        <w:t xml:space="preserve"> </w:t>
      </w:r>
      <w:r w:rsidRPr="0035671C">
        <w:rPr>
          <w:rFonts w:ascii="Arial" w:hAnsi="Arial" w:cs="Arial"/>
          <w:sz w:val="20"/>
          <w:szCs w:val="20"/>
        </w:rPr>
        <w:t>agrees</w:t>
      </w:r>
      <w:r w:rsidRPr="0035671C">
        <w:rPr>
          <w:rFonts w:ascii="Arial" w:hAnsi="Arial" w:cs="Arial"/>
          <w:spacing w:val="-6"/>
          <w:sz w:val="20"/>
          <w:szCs w:val="20"/>
        </w:rPr>
        <w:t xml:space="preserve"> </w:t>
      </w:r>
      <w:r w:rsidRPr="0035671C">
        <w:rPr>
          <w:rFonts w:ascii="Arial" w:hAnsi="Arial" w:cs="Arial"/>
          <w:sz w:val="20"/>
          <w:szCs w:val="20"/>
        </w:rPr>
        <w:t>to</w:t>
      </w:r>
      <w:r w:rsidRPr="0035671C">
        <w:rPr>
          <w:rFonts w:ascii="Arial" w:hAnsi="Arial" w:cs="Arial"/>
          <w:spacing w:val="-7"/>
          <w:sz w:val="20"/>
          <w:szCs w:val="20"/>
        </w:rPr>
        <w:t xml:space="preserve"> </w:t>
      </w:r>
      <w:r w:rsidRPr="0035671C">
        <w:rPr>
          <w:rFonts w:ascii="Arial" w:hAnsi="Arial" w:cs="Arial"/>
          <w:sz w:val="20"/>
          <w:szCs w:val="20"/>
        </w:rPr>
        <w:t>meet</w:t>
      </w:r>
      <w:r w:rsidRPr="0035671C">
        <w:rPr>
          <w:rFonts w:ascii="Arial" w:hAnsi="Arial" w:cs="Arial"/>
          <w:spacing w:val="-5"/>
          <w:sz w:val="20"/>
          <w:szCs w:val="20"/>
        </w:rPr>
        <w:t xml:space="preserve"> </w:t>
      </w:r>
      <w:r w:rsidRPr="0035671C">
        <w:rPr>
          <w:rFonts w:ascii="Arial" w:hAnsi="Arial" w:cs="Arial"/>
          <w:sz w:val="20"/>
          <w:szCs w:val="20"/>
        </w:rPr>
        <w:t>such</w:t>
      </w:r>
      <w:r w:rsidRPr="0035671C">
        <w:rPr>
          <w:rFonts w:ascii="Arial" w:hAnsi="Arial" w:cs="Arial"/>
          <w:spacing w:val="-7"/>
          <w:sz w:val="20"/>
          <w:szCs w:val="20"/>
        </w:rPr>
        <w:t xml:space="preserve"> </w:t>
      </w:r>
      <w:r w:rsidRPr="0035671C">
        <w:rPr>
          <w:rFonts w:ascii="Arial" w:hAnsi="Arial" w:cs="Arial"/>
          <w:sz w:val="20"/>
          <w:szCs w:val="20"/>
        </w:rPr>
        <w:t>shortfall</w:t>
      </w:r>
      <w:r w:rsidRPr="0035671C">
        <w:rPr>
          <w:rFonts w:ascii="Arial" w:hAnsi="Arial" w:cs="Arial"/>
          <w:spacing w:val="-5"/>
          <w:sz w:val="20"/>
          <w:szCs w:val="20"/>
        </w:rPr>
        <w:t xml:space="preserve"> </w:t>
      </w:r>
      <w:r w:rsidRPr="0035671C">
        <w:rPr>
          <w:rFonts w:ascii="Arial" w:hAnsi="Arial" w:cs="Arial"/>
          <w:sz w:val="20"/>
          <w:szCs w:val="20"/>
        </w:rPr>
        <w:t>provided</w:t>
      </w:r>
      <w:r w:rsidRPr="0035671C">
        <w:rPr>
          <w:rFonts w:ascii="Arial" w:hAnsi="Arial" w:cs="Arial"/>
          <w:spacing w:val="-7"/>
          <w:sz w:val="20"/>
          <w:szCs w:val="20"/>
        </w:rPr>
        <w:t xml:space="preserve"> </w:t>
      </w:r>
      <w:r w:rsidRPr="0035671C">
        <w:rPr>
          <w:rFonts w:ascii="Arial" w:hAnsi="Arial" w:cs="Arial"/>
          <w:sz w:val="20"/>
          <w:szCs w:val="20"/>
        </w:rPr>
        <w:t>always</w:t>
      </w:r>
      <w:r w:rsidRPr="0035671C">
        <w:rPr>
          <w:rFonts w:ascii="Arial" w:hAnsi="Arial" w:cs="Arial"/>
          <w:spacing w:val="-4"/>
          <w:sz w:val="20"/>
          <w:szCs w:val="20"/>
        </w:rPr>
        <w:t xml:space="preserve"> </w:t>
      </w:r>
      <w:r w:rsidRPr="0035671C">
        <w:rPr>
          <w:rFonts w:ascii="Arial" w:hAnsi="Arial" w:cs="Arial"/>
          <w:sz w:val="20"/>
          <w:szCs w:val="20"/>
        </w:rPr>
        <w:t>that</w:t>
      </w:r>
      <w:r w:rsidRPr="0035671C">
        <w:rPr>
          <w:rFonts w:ascii="Arial" w:hAnsi="Arial" w:cs="Arial"/>
          <w:spacing w:val="-7"/>
          <w:sz w:val="20"/>
          <w:szCs w:val="20"/>
        </w:rPr>
        <w:t xml:space="preserve"> </w:t>
      </w:r>
      <w:r w:rsidRPr="0035671C">
        <w:rPr>
          <w:rFonts w:ascii="Arial" w:hAnsi="Arial" w:cs="Arial"/>
          <w:sz w:val="20"/>
          <w:szCs w:val="20"/>
        </w:rPr>
        <w:t>nothing herein contained shall be deemed to negate, qualify restrict or otherwise prejudicially affect the rights of NCCL to recover all sums due from the Member notwithstanding that all or any of the margin deposits may not have been realized or</w:t>
      </w:r>
      <w:r w:rsidRPr="0035671C">
        <w:rPr>
          <w:rFonts w:ascii="Arial" w:hAnsi="Arial" w:cs="Arial"/>
          <w:spacing w:val="-10"/>
          <w:sz w:val="20"/>
          <w:szCs w:val="20"/>
        </w:rPr>
        <w:t xml:space="preserve"> </w:t>
      </w:r>
      <w:r w:rsidRPr="0035671C">
        <w:rPr>
          <w:rFonts w:ascii="Arial" w:hAnsi="Arial" w:cs="Arial"/>
          <w:sz w:val="20"/>
          <w:szCs w:val="20"/>
        </w:rPr>
        <w:t>appropriated.</w:t>
      </w:r>
    </w:p>
    <w:p w:rsidR="009D77FF" w:rsidRPr="0035671C" w:rsidRDefault="009D77FF" w:rsidP="009D77FF">
      <w:pPr>
        <w:pStyle w:val="ListParagraph"/>
        <w:widowControl w:val="0"/>
        <w:numPr>
          <w:ilvl w:val="1"/>
          <w:numId w:val="8"/>
        </w:numPr>
        <w:tabs>
          <w:tab w:val="left" w:pos="808"/>
          <w:tab w:val="left" w:pos="5187"/>
          <w:tab w:val="left" w:pos="8422"/>
        </w:tabs>
        <w:autoSpaceDE w:val="0"/>
        <w:autoSpaceDN w:val="0"/>
        <w:spacing w:line="360" w:lineRule="auto"/>
        <w:ind w:left="0" w:hanging="284"/>
        <w:contextualSpacing w:val="0"/>
        <w:jc w:val="both"/>
        <w:rPr>
          <w:rFonts w:ascii="Arial" w:hAnsi="Arial" w:cs="Arial"/>
          <w:sz w:val="20"/>
          <w:szCs w:val="20"/>
        </w:rPr>
      </w:pPr>
      <w:r w:rsidRPr="0035671C">
        <w:rPr>
          <w:rFonts w:ascii="Arial" w:hAnsi="Arial" w:cs="Arial"/>
          <w:sz w:val="20"/>
          <w:szCs w:val="20"/>
        </w:rPr>
        <w:t>The</w:t>
      </w:r>
      <w:r w:rsidRPr="0035671C">
        <w:rPr>
          <w:rFonts w:ascii="Arial" w:hAnsi="Arial" w:cs="Arial"/>
          <w:spacing w:val="-12"/>
          <w:sz w:val="20"/>
          <w:szCs w:val="20"/>
        </w:rPr>
        <w:t xml:space="preserve"> </w:t>
      </w:r>
      <w:r w:rsidRPr="0035671C">
        <w:rPr>
          <w:rFonts w:ascii="Arial" w:hAnsi="Arial" w:cs="Arial"/>
          <w:sz w:val="20"/>
          <w:szCs w:val="20"/>
        </w:rPr>
        <w:t>Member</w:t>
      </w:r>
      <w:r w:rsidRPr="0035671C">
        <w:rPr>
          <w:rFonts w:ascii="Arial" w:hAnsi="Arial" w:cs="Arial"/>
          <w:spacing w:val="-11"/>
          <w:sz w:val="20"/>
          <w:szCs w:val="20"/>
        </w:rPr>
        <w:t xml:space="preserve"> </w:t>
      </w:r>
      <w:r w:rsidRPr="0035671C">
        <w:rPr>
          <w:rFonts w:ascii="Arial" w:hAnsi="Arial" w:cs="Arial"/>
          <w:sz w:val="20"/>
          <w:szCs w:val="20"/>
        </w:rPr>
        <w:t>agrees</w:t>
      </w:r>
      <w:r w:rsidRPr="0035671C">
        <w:rPr>
          <w:rFonts w:ascii="Arial" w:hAnsi="Arial" w:cs="Arial"/>
          <w:spacing w:val="-11"/>
          <w:sz w:val="20"/>
          <w:szCs w:val="20"/>
        </w:rPr>
        <w:t xml:space="preserve"> </w:t>
      </w:r>
      <w:r w:rsidRPr="0035671C">
        <w:rPr>
          <w:rFonts w:ascii="Arial" w:hAnsi="Arial" w:cs="Arial"/>
          <w:sz w:val="20"/>
          <w:szCs w:val="20"/>
        </w:rPr>
        <w:t>that</w:t>
      </w:r>
      <w:r w:rsidRPr="0035671C">
        <w:rPr>
          <w:rFonts w:ascii="Arial" w:hAnsi="Arial" w:cs="Arial"/>
          <w:spacing w:val="-11"/>
          <w:sz w:val="20"/>
          <w:szCs w:val="20"/>
        </w:rPr>
        <w:t xml:space="preserve"> </w:t>
      </w:r>
      <w:r w:rsidRPr="0035671C">
        <w:rPr>
          <w:rFonts w:ascii="Arial" w:hAnsi="Arial" w:cs="Arial"/>
          <w:sz w:val="20"/>
          <w:szCs w:val="20"/>
        </w:rPr>
        <w:t>the</w:t>
      </w:r>
      <w:r w:rsidRPr="0035671C">
        <w:rPr>
          <w:rFonts w:ascii="Arial" w:hAnsi="Arial" w:cs="Arial"/>
          <w:spacing w:val="-11"/>
          <w:sz w:val="20"/>
          <w:szCs w:val="20"/>
        </w:rPr>
        <w:t xml:space="preserve"> </w:t>
      </w:r>
      <w:r w:rsidRPr="0035671C">
        <w:rPr>
          <w:rFonts w:ascii="Arial" w:hAnsi="Arial" w:cs="Arial"/>
          <w:sz w:val="20"/>
          <w:szCs w:val="20"/>
        </w:rPr>
        <w:t>deposit</w:t>
      </w:r>
      <w:r w:rsidRPr="0035671C">
        <w:rPr>
          <w:rFonts w:ascii="Arial" w:hAnsi="Arial" w:cs="Arial"/>
          <w:spacing w:val="-10"/>
          <w:sz w:val="20"/>
          <w:szCs w:val="20"/>
        </w:rPr>
        <w:t xml:space="preserve"> </w:t>
      </w:r>
      <w:r w:rsidRPr="0035671C">
        <w:rPr>
          <w:rFonts w:ascii="Arial" w:hAnsi="Arial" w:cs="Arial"/>
          <w:sz w:val="20"/>
          <w:szCs w:val="20"/>
        </w:rPr>
        <w:t>of</w:t>
      </w:r>
      <w:r w:rsidRPr="0035671C">
        <w:rPr>
          <w:rFonts w:ascii="Arial" w:hAnsi="Arial" w:cs="Arial"/>
          <w:spacing w:val="-10"/>
          <w:sz w:val="20"/>
          <w:szCs w:val="20"/>
        </w:rPr>
        <w:t xml:space="preserve"> </w:t>
      </w:r>
      <w:r w:rsidRPr="0035671C">
        <w:rPr>
          <w:rFonts w:ascii="Arial" w:hAnsi="Arial" w:cs="Arial"/>
          <w:sz w:val="20"/>
          <w:szCs w:val="20"/>
        </w:rPr>
        <w:t>the</w:t>
      </w:r>
      <w:r w:rsidRPr="0035671C">
        <w:rPr>
          <w:rFonts w:ascii="Arial" w:hAnsi="Arial" w:cs="Arial"/>
          <w:spacing w:val="-10"/>
          <w:sz w:val="20"/>
          <w:szCs w:val="20"/>
        </w:rPr>
        <w:t xml:space="preserve"> </w:t>
      </w:r>
      <w:r w:rsidRPr="0035671C">
        <w:rPr>
          <w:rFonts w:ascii="Arial" w:hAnsi="Arial" w:cs="Arial"/>
          <w:sz w:val="20"/>
          <w:szCs w:val="20"/>
        </w:rPr>
        <w:t>Securities</w:t>
      </w:r>
      <w:r w:rsidRPr="0035671C">
        <w:rPr>
          <w:rFonts w:ascii="Arial" w:hAnsi="Arial" w:cs="Arial"/>
          <w:spacing w:val="-8"/>
          <w:sz w:val="20"/>
          <w:szCs w:val="20"/>
        </w:rPr>
        <w:t xml:space="preserve"> </w:t>
      </w:r>
      <w:r w:rsidRPr="0035671C">
        <w:rPr>
          <w:rFonts w:ascii="Arial" w:hAnsi="Arial" w:cs="Arial"/>
          <w:sz w:val="20"/>
          <w:szCs w:val="20"/>
        </w:rPr>
        <w:t>and</w:t>
      </w:r>
      <w:r w:rsidRPr="0035671C">
        <w:rPr>
          <w:rFonts w:ascii="Arial" w:hAnsi="Arial" w:cs="Arial"/>
          <w:spacing w:val="-12"/>
          <w:sz w:val="20"/>
          <w:szCs w:val="20"/>
        </w:rPr>
        <w:t xml:space="preserve"> </w:t>
      </w:r>
      <w:r w:rsidRPr="0035671C">
        <w:rPr>
          <w:rFonts w:ascii="Arial" w:hAnsi="Arial" w:cs="Arial"/>
          <w:sz w:val="20"/>
          <w:szCs w:val="20"/>
        </w:rPr>
        <w:t>the</w:t>
      </w:r>
      <w:r w:rsidRPr="0035671C">
        <w:rPr>
          <w:rFonts w:ascii="Arial" w:hAnsi="Arial" w:cs="Arial"/>
          <w:spacing w:val="-10"/>
          <w:sz w:val="20"/>
          <w:szCs w:val="20"/>
        </w:rPr>
        <w:t xml:space="preserve"> </w:t>
      </w:r>
      <w:r w:rsidRPr="0035671C">
        <w:rPr>
          <w:rFonts w:ascii="Arial" w:hAnsi="Arial" w:cs="Arial"/>
          <w:sz w:val="20"/>
          <w:szCs w:val="20"/>
        </w:rPr>
        <w:t>pledge</w:t>
      </w:r>
      <w:r w:rsidRPr="0035671C">
        <w:rPr>
          <w:rFonts w:ascii="Arial" w:hAnsi="Arial" w:cs="Arial"/>
          <w:spacing w:val="-10"/>
          <w:sz w:val="20"/>
          <w:szCs w:val="20"/>
        </w:rPr>
        <w:t xml:space="preserve"> </w:t>
      </w:r>
      <w:r w:rsidRPr="0035671C">
        <w:rPr>
          <w:rFonts w:ascii="Arial" w:hAnsi="Arial" w:cs="Arial"/>
          <w:sz w:val="20"/>
          <w:szCs w:val="20"/>
        </w:rPr>
        <w:t>thereof</w:t>
      </w:r>
      <w:r w:rsidRPr="0035671C">
        <w:rPr>
          <w:rFonts w:ascii="Arial" w:hAnsi="Arial" w:cs="Arial"/>
          <w:spacing w:val="-10"/>
          <w:sz w:val="20"/>
          <w:szCs w:val="20"/>
        </w:rPr>
        <w:t xml:space="preserve"> </w:t>
      </w:r>
      <w:r w:rsidRPr="0035671C">
        <w:rPr>
          <w:rFonts w:ascii="Arial" w:hAnsi="Arial" w:cs="Arial"/>
          <w:sz w:val="20"/>
          <w:szCs w:val="20"/>
        </w:rPr>
        <w:t>shall</w:t>
      </w:r>
      <w:r w:rsidRPr="0035671C">
        <w:rPr>
          <w:rFonts w:ascii="Arial" w:hAnsi="Arial" w:cs="Arial"/>
          <w:spacing w:val="-8"/>
          <w:sz w:val="20"/>
          <w:szCs w:val="20"/>
        </w:rPr>
        <w:t xml:space="preserve"> </w:t>
      </w:r>
      <w:r w:rsidRPr="0035671C">
        <w:rPr>
          <w:rFonts w:ascii="Arial" w:hAnsi="Arial" w:cs="Arial"/>
          <w:sz w:val="20"/>
          <w:szCs w:val="20"/>
        </w:rPr>
        <w:t>not</w:t>
      </w:r>
      <w:r w:rsidRPr="0035671C">
        <w:rPr>
          <w:rFonts w:ascii="Arial" w:hAnsi="Arial" w:cs="Arial"/>
          <w:spacing w:val="-9"/>
          <w:sz w:val="20"/>
          <w:szCs w:val="20"/>
        </w:rPr>
        <w:t xml:space="preserve"> </w:t>
      </w:r>
      <w:r w:rsidRPr="0035671C">
        <w:rPr>
          <w:rFonts w:ascii="Arial" w:hAnsi="Arial" w:cs="Arial"/>
          <w:sz w:val="20"/>
          <w:szCs w:val="20"/>
        </w:rPr>
        <w:t>be</w:t>
      </w:r>
      <w:r w:rsidRPr="0035671C">
        <w:rPr>
          <w:rFonts w:ascii="Arial" w:hAnsi="Arial" w:cs="Arial"/>
          <w:spacing w:val="-10"/>
          <w:sz w:val="20"/>
          <w:szCs w:val="20"/>
        </w:rPr>
        <w:t xml:space="preserve"> </w:t>
      </w:r>
      <w:r w:rsidRPr="0035671C">
        <w:rPr>
          <w:rFonts w:ascii="Arial" w:hAnsi="Arial" w:cs="Arial"/>
          <w:sz w:val="20"/>
          <w:szCs w:val="20"/>
        </w:rPr>
        <w:t>affected in any manner whatsoever if NCCL takes any action against the Member including suspension or expulsion or declaration of the Member as a</w:t>
      </w:r>
      <w:r w:rsidRPr="0035671C">
        <w:rPr>
          <w:rFonts w:ascii="Arial" w:hAnsi="Arial" w:cs="Arial"/>
          <w:spacing w:val="-1"/>
          <w:sz w:val="20"/>
          <w:szCs w:val="20"/>
        </w:rPr>
        <w:t xml:space="preserve"> </w:t>
      </w:r>
      <w:r w:rsidRPr="0035671C">
        <w:rPr>
          <w:rFonts w:ascii="Arial" w:hAnsi="Arial" w:cs="Arial"/>
          <w:sz w:val="20"/>
          <w:szCs w:val="20"/>
        </w:rPr>
        <w:t>defaulter.</w:t>
      </w:r>
    </w:p>
    <w:p w:rsidR="009D77FF" w:rsidRPr="0035671C" w:rsidRDefault="009D77FF" w:rsidP="009D77FF">
      <w:pPr>
        <w:pStyle w:val="ListParagraph"/>
        <w:widowControl w:val="0"/>
        <w:numPr>
          <w:ilvl w:val="1"/>
          <w:numId w:val="8"/>
        </w:numPr>
        <w:tabs>
          <w:tab w:val="left" w:pos="808"/>
          <w:tab w:val="left" w:pos="5187"/>
          <w:tab w:val="left" w:pos="8422"/>
        </w:tabs>
        <w:autoSpaceDE w:val="0"/>
        <w:autoSpaceDN w:val="0"/>
        <w:spacing w:line="360" w:lineRule="auto"/>
        <w:ind w:left="0" w:hanging="284"/>
        <w:contextualSpacing w:val="0"/>
        <w:jc w:val="both"/>
        <w:rPr>
          <w:rFonts w:ascii="Arial" w:hAnsi="Arial" w:cs="Arial"/>
          <w:sz w:val="20"/>
          <w:szCs w:val="20"/>
        </w:rPr>
      </w:pPr>
      <w:r w:rsidRPr="0035671C">
        <w:rPr>
          <w:rFonts w:ascii="Arial" w:hAnsi="Arial" w:cs="Arial"/>
          <w:sz w:val="20"/>
          <w:szCs w:val="20"/>
        </w:rPr>
        <w:t>The</w:t>
      </w:r>
      <w:r w:rsidRPr="0035671C">
        <w:rPr>
          <w:rFonts w:ascii="Arial" w:hAnsi="Arial" w:cs="Arial"/>
          <w:spacing w:val="-6"/>
          <w:sz w:val="20"/>
          <w:szCs w:val="20"/>
        </w:rPr>
        <w:t xml:space="preserve"> </w:t>
      </w:r>
      <w:r w:rsidRPr="0035671C">
        <w:rPr>
          <w:rFonts w:ascii="Arial" w:hAnsi="Arial" w:cs="Arial"/>
          <w:sz w:val="20"/>
          <w:szCs w:val="20"/>
        </w:rPr>
        <w:t>Member</w:t>
      </w:r>
      <w:r w:rsidRPr="0035671C">
        <w:rPr>
          <w:rFonts w:ascii="Arial" w:hAnsi="Arial" w:cs="Arial"/>
          <w:spacing w:val="-5"/>
          <w:sz w:val="20"/>
          <w:szCs w:val="20"/>
        </w:rPr>
        <w:t xml:space="preserve"> </w:t>
      </w:r>
      <w:r w:rsidRPr="0035671C">
        <w:rPr>
          <w:rFonts w:ascii="Arial" w:hAnsi="Arial" w:cs="Arial"/>
          <w:sz w:val="20"/>
          <w:szCs w:val="20"/>
        </w:rPr>
        <w:t>agrees</w:t>
      </w:r>
      <w:r w:rsidRPr="0035671C">
        <w:rPr>
          <w:rFonts w:ascii="Arial" w:hAnsi="Arial" w:cs="Arial"/>
          <w:spacing w:val="-4"/>
          <w:sz w:val="20"/>
          <w:szCs w:val="20"/>
        </w:rPr>
        <w:t xml:space="preserve"> </w:t>
      </w:r>
      <w:r w:rsidRPr="0035671C">
        <w:rPr>
          <w:rFonts w:ascii="Arial" w:hAnsi="Arial" w:cs="Arial"/>
          <w:sz w:val="20"/>
          <w:szCs w:val="20"/>
        </w:rPr>
        <w:t>to</w:t>
      </w:r>
      <w:r w:rsidRPr="0035671C">
        <w:rPr>
          <w:rFonts w:ascii="Arial" w:hAnsi="Arial" w:cs="Arial"/>
          <w:spacing w:val="-6"/>
          <w:sz w:val="20"/>
          <w:szCs w:val="20"/>
        </w:rPr>
        <w:t xml:space="preserve"> </w:t>
      </w:r>
      <w:r w:rsidRPr="0035671C">
        <w:rPr>
          <w:rFonts w:ascii="Arial" w:hAnsi="Arial" w:cs="Arial"/>
          <w:sz w:val="20"/>
          <w:szCs w:val="20"/>
        </w:rPr>
        <w:t>accept</w:t>
      </w:r>
      <w:r w:rsidRPr="0035671C">
        <w:rPr>
          <w:rFonts w:ascii="Arial" w:hAnsi="Arial" w:cs="Arial"/>
          <w:spacing w:val="-5"/>
          <w:sz w:val="20"/>
          <w:szCs w:val="20"/>
        </w:rPr>
        <w:t xml:space="preserve"> </w:t>
      </w:r>
      <w:r w:rsidRPr="0035671C">
        <w:rPr>
          <w:rFonts w:ascii="Arial" w:hAnsi="Arial" w:cs="Arial"/>
          <w:sz w:val="20"/>
          <w:szCs w:val="20"/>
        </w:rPr>
        <w:t>as</w:t>
      </w:r>
      <w:r w:rsidRPr="0035671C">
        <w:rPr>
          <w:rFonts w:ascii="Arial" w:hAnsi="Arial" w:cs="Arial"/>
          <w:spacing w:val="-5"/>
          <w:sz w:val="20"/>
          <w:szCs w:val="20"/>
        </w:rPr>
        <w:t xml:space="preserve"> </w:t>
      </w:r>
      <w:r w:rsidRPr="0035671C">
        <w:rPr>
          <w:rFonts w:ascii="Arial" w:hAnsi="Arial" w:cs="Arial"/>
          <w:sz w:val="20"/>
          <w:szCs w:val="20"/>
        </w:rPr>
        <w:t>conclusive</w:t>
      </w:r>
      <w:r w:rsidRPr="0035671C">
        <w:rPr>
          <w:rFonts w:ascii="Arial" w:hAnsi="Arial" w:cs="Arial"/>
          <w:spacing w:val="-3"/>
          <w:sz w:val="20"/>
          <w:szCs w:val="20"/>
        </w:rPr>
        <w:t xml:space="preserve"> </w:t>
      </w:r>
      <w:r w:rsidRPr="0035671C">
        <w:rPr>
          <w:rFonts w:ascii="Arial" w:hAnsi="Arial" w:cs="Arial"/>
          <w:sz w:val="20"/>
          <w:szCs w:val="20"/>
        </w:rPr>
        <w:t>proof</w:t>
      </w:r>
      <w:r w:rsidRPr="0035671C">
        <w:rPr>
          <w:rFonts w:ascii="Arial" w:hAnsi="Arial" w:cs="Arial"/>
          <w:spacing w:val="-3"/>
          <w:sz w:val="20"/>
          <w:szCs w:val="20"/>
        </w:rPr>
        <w:t xml:space="preserve"> </w:t>
      </w:r>
      <w:r w:rsidRPr="0035671C">
        <w:rPr>
          <w:rFonts w:ascii="Arial" w:hAnsi="Arial" w:cs="Arial"/>
          <w:sz w:val="20"/>
          <w:szCs w:val="20"/>
        </w:rPr>
        <w:t>the</w:t>
      </w:r>
      <w:r w:rsidRPr="0035671C">
        <w:rPr>
          <w:rFonts w:ascii="Arial" w:hAnsi="Arial" w:cs="Arial"/>
          <w:spacing w:val="-1"/>
          <w:sz w:val="20"/>
          <w:szCs w:val="20"/>
        </w:rPr>
        <w:t xml:space="preserve"> </w:t>
      </w:r>
      <w:r w:rsidRPr="0035671C">
        <w:rPr>
          <w:rFonts w:ascii="Arial" w:hAnsi="Arial" w:cs="Arial"/>
          <w:sz w:val="20"/>
          <w:szCs w:val="20"/>
        </w:rPr>
        <w:t>correctness</w:t>
      </w:r>
      <w:r w:rsidRPr="0035671C">
        <w:rPr>
          <w:rFonts w:ascii="Arial" w:hAnsi="Arial" w:cs="Arial"/>
          <w:spacing w:val="-3"/>
          <w:sz w:val="20"/>
          <w:szCs w:val="20"/>
        </w:rPr>
        <w:t xml:space="preserve"> </w:t>
      </w:r>
      <w:r w:rsidRPr="0035671C">
        <w:rPr>
          <w:rFonts w:ascii="Arial" w:hAnsi="Arial" w:cs="Arial"/>
          <w:sz w:val="20"/>
          <w:szCs w:val="20"/>
        </w:rPr>
        <w:t>of</w:t>
      </w:r>
      <w:r w:rsidRPr="0035671C">
        <w:rPr>
          <w:rFonts w:ascii="Arial" w:hAnsi="Arial" w:cs="Arial"/>
          <w:spacing w:val="-4"/>
          <w:sz w:val="20"/>
          <w:szCs w:val="20"/>
        </w:rPr>
        <w:t xml:space="preserve"> </w:t>
      </w:r>
      <w:r w:rsidRPr="0035671C">
        <w:rPr>
          <w:rFonts w:ascii="Arial" w:hAnsi="Arial" w:cs="Arial"/>
          <w:sz w:val="20"/>
          <w:szCs w:val="20"/>
        </w:rPr>
        <w:t>the</w:t>
      </w:r>
      <w:r w:rsidRPr="0035671C">
        <w:rPr>
          <w:rFonts w:ascii="Arial" w:hAnsi="Arial" w:cs="Arial"/>
          <w:spacing w:val="-6"/>
          <w:sz w:val="20"/>
          <w:szCs w:val="20"/>
        </w:rPr>
        <w:t xml:space="preserve"> </w:t>
      </w:r>
      <w:r w:rsidRPr="0035671C">
        <w:rPr>
          <w:rFonts w:ascii="Arial" w:hAnsi="Arial" w:cs="Arial"/>
          <w:sz w:val="20"/>
          <w:szCs w:val="20"/>
        </w:rPr>
        <w:t>account</w:t>
      </w:r>
      <w:r w:rsidRPr="0035671C">
        <w:rPr>
          <w:rFonts w:ascii="Arial" w:hAnsi="Arial" w:cs="Arial"/>
          <w:spacing w:val="-1"/>
          <w:sz w:val="20"/>
          <w:szCs w:val="20"/>
        </w:rPr>
        <w:t xml:space="preserve"> </w:t>
      </w:r>
      <w:r w:rsidRPr="0035671C">
        <w:rPr>
          <w:rFonts w:ascii="Arial" w:hAnsi="Arial" w:cs="Arial"/>
          <w:sz w:val="20"/>
          <w:szCs w:val="20"/>
        </w:rPr>
        <w:t>made</w:t>
      </w:r>
      <w:r w:rsidRPr="0035671C">
        <w:rPr>
          <w:rFonts w:ascii="Arial" w:hAnsi="Arial" w:cs="Arial"/>
          <w:spacing w:val="-6"/>
          <w:sz w:val="20"/>
          <w:szCs w:val="20"/>
        </w:rPr>
        <w:t xml:space="preserve"> </w:t>
      </w:r>
      <w:r w:rsidRPr="0035671C">
        <w:rPr>
          <w:rFonts w:ascii="Arial" w:hAnsi="Arial" w:cs="Arial"/>
          <w:sz w:val="20"/>
          <w:szCs w:val="20"/>
        </w:rPr>
        <w:t>out</w:t>
      </w:r>
      <w:r w:rsidRPr="0035671C">
        <w:rPr>
          <w:rFonts w:ascii="Arial" w:hAnsi="Arial" w:cs="Arial"/>
          <w:spacing w:val="-5"/>
          <w:sz w:val="20"/>
          <w:szCs w:val="20"/>
        </w:rPr>
        <w:t xml:space="preserve"> </w:t>
      </w:r>
      <w:r w:rsidRPr="0035671C">
        <w:rPr>
          <w:rFonts w:ascii="Arial" w:hAnsi="Arial" w:cs="Arial"/>
          <w:sz w:val="20"/>
          <w:szCs w:val="20"/>
        </w:rPr>
        <w:t>from the books of NCCL and signed by any of its employees without production of any other voucher, document or</w:t>
      </w:r>
      <w:r w:rsidRPr="0035671C">
        <w:rPr>
          <w:rFonts w:ascii="Arial" w:hAnsi="Arial" w:cs="Arial"/>
          <w:spacing w:val="-2"/>
          <w:sz w:val="20"/>
          <w:szCs w:val="20"/>
        </w:rPr>
        <w:t xml:space="preserve"> </w:t>
      </w:r>
      <w:r w:rsidRPr="0035671C">
        <w:rPr>
          <w:rFonts w:ascii="Arial" w:hAnsi="Arial" w:cs="Arial"/>
          <w:sz w:val="20"/>
          <w:szCs w:val="20"/>
        </w:rPr>
        <w:t>paper.</w:t>
      </w:r>
    </w:p>
    <w:p w:rsidR="009D77FF" w:rsidRPr="0035671C" w:rsidRDefault="009D77FF" w:rsidP="009D77FF">
      <w:pPr>
        <w:pStyle w:val="ListParagraph"/>
        <w:widowControl w:val="0"/>
        <w:numPr>
          <w:ilvl w:val="1"/>
          <w:numId w:val="8"/>
        </w:numPr>
        <w:tabs>
          <w:tab w:val="left" w:pos="808"/>
          <w:tab w:val="left" w:pos="5187"/>
          <w:tab w:val="left" w:pos="8422"/>
        </w:tabs>
        <w:autoSpaceDE w:val="0"/>
        <w:autoSpaceDN w:val="0"/>
        <w:spacing w:line="360" w:lineRule="auto"/>
        <w:ind w:left="0" w:hanging="284"/>
        <w:contextualSpacing w:val="0"/>
        <w:jc w:val="both"/>
        <w:rPr>
          <w:rFonts w:ascii="Arial" w:hAnsi="Arial" w:cs="Arial"/>
          <w:sz w:val="20"/>
          <w:szCs w:val="20"/>
        </w:rPr>
      </w:pPr>
      <w:r w:rsidRPr="0035671C">
        <w:rPr>
          <w:rFonts w:ascii="Arial" w:hAnsi="Arial" w:cs="Arial"/>
          <w:sz w:val="20"/>
          <w:szCs w:val="20"/>
        </w:rPr>
        <w:t>NCCL shall have the right but not obliged, to hold all the Securities pledged hereunder by way of margin deposits for all indebtedness or liability of the Member singly or jointly in any capacity whatsoever, and whether such liability has become due or not, and it is understood and agreed that so long as any liability is due or liability to be due from the Member to NCCL/ Custodian/ DP’s/any of its clients, NCCL shall not be required to return the pledged</w:t>
      </w:r>
      <w:r w:rsidRPr="0035671C">
        <w:rPr>
          <w:rFonts w:ascii="Arial" w:hAnsi="Arial" w:cs="Arial"/>
          <w:spacing w:val="-21"/>
          <w:sz w:val="20"/>
          <w:szCs w:val="20"/>
        </w:rPr>
        <w:t xml:space="preserve"> </w:t>
      </w:r>
      <w:r w:rsidRPr="0035671C">
        <w:rPr>
          <w:rFonts w:ascii="Arial" w:hAnsi="Arial" w:cs="Arial"/>
          <w:sz w:val="20"/>
          <w:szCs w:val="20"/>
        </w:rPr>
        <w:t>Security.</w:t>
      </w:r>
    </w:p>
    <w:p w:rsidR="009D77FF" w:rsidRPr="0035671C" w:rsidRDefault="009D77FF" w:rsidP="009D77FF">
      <w:pPr>
        <w:pStyle w:val="ListParagraph"/>
        <w:widowControl w:val="0"/>
        <w:numPr>
          <w:ilvl w:val="1"/>
          <w:numId w:val="8"/>
        </w:numPr>
        <w:tabs>
          <w:tab w:val="left" w:pos="808"/>
          <w:tab w:val="left" w:pos="5187"/>
          <w:tab w:val="left" w:pos="8422"/>
        </w:tabs>
        <w:autoSpaceDE w:val="0"/>
        <w:autoSpaceDN w:val="0"/>
        <w:spacing w:line="360" w:lineRule="auto"/>
        <w:ind w:left="0" w:hanging="284"/>
        <w:contextualSpacing w:val="0"/>
        <w:jc w:val="both"/>
        <w:rPr>
          <w:rFonts w:ascii="Arial" w:hAnsi="Arial" w:cs="Arial"/>
          <w:sz w:val="20"/>
          <w:szCs w:val="20"/>
        </w:rPr>
      </w:pPr>
      <w:r w:rsidRPr="0035671C">
        <w:rPr>
          <w:rFonts w:ascii="Arial" w:hAnsi="Arial" w:cs="Arial"/>
          <w:sz w:val="20"/>
          <w:szCs w:val="20"/>
        </w:rPr>
        <w:t>The</w:t>
      </w:r>
      <w:r w:rsidRPr="0035671C">
        <w:rPr>
          <w:rFonts w:ascii="Arial" w:hAnsi="Arial" w:cs="Arial"/>
          <w:spacing w:val="-5"/>
          <w:sz w:val="20"/>
          <w:szCs w:val="20"/>
        </w:rPr>
        <w:t xml:space="preserve"> </w:t>
      </w:r>
      <w:r w:rsidRPr="0035671C">
        <w:rPr>
          <w:rFonts w:ascii="Arial" w:hAnsi="Arial" w:cs="Arial"/>
          <w:sz w:val="20"/>
          <w:szCs w:val="20"/>
        </w:rPr>
        <w:t>Member</w:t>
      </w:r>
      <w:r w:rsidRPr="0035671C">
        <w:rPr>
          <w:rFonts w:ascii="Arial" w:hAnsi="Arial" w:cs="Arial"/>
          <w:spacing w:val="-4"/>
          <w:sz w:val="20"/>
          <w:szCs w:val="20"/>
        </w:rPr>
        <w:t xml:space="preserve"> </w:t>
      </w:r>
      <w:r w:rsidRPr="0035671C">
        <w:rPr>
          <w:rFonts w:ascii="Arial" w:hAnsi="Arial" w:cs="Arial"/>
          <w:sz w:val="20"/>
          <w:szCs w:val="20"/>
        </w:rPr>
        <w:t>agrees</w:t>
      </w:r>
      <w:r w:rsidRPr="0035671C">
        <w:rPr>
          <w:rFonts w:ascii="Arial" w:hAnsi="Arial" w:cs="Arial"/>
          <w:spacing w:val="-1"/>
          <w:sz w:val="20"/>
          <w:szCs w:val="20"/>
        </w:rPr>
        <w:t xml:space="preserve"> </w:t>
      </w:r>
      <w:r w:rsidRPr="0035671C">
        <w:rPr>
          <w:rFonts w:ascii="Arial" w:hAnsi="Arial" w:cs="Arial"/>
          <w:sz w:val="20"/>
          <w:szCs w:val="20"/>
        </w:rPr>
        <w:t>that</w:t>
      </w:r>
      <w:r w:rsidRPr="0035671C">
        <w:rPr>
          <w:rFonts w:ascii="Arial" w:hAnsi="Arial" w:cs="Arial"/>
          <w:spacing w:val="-3"/>
          <w:sz w:val="20"/>
          <w:szCs w:val="20"/>
        </w:rPr>
        <w:t xml:space="preserve"> </w:t>
      </w:r>
      <w:r w:rsidRPr="0035671C">
        <w:rPr>
          <w:rFonts w:ascii="Arial" w:hAnsi="Arial" w:cs="Arial"/>
          <w:sz w:val="20"/>
          <w:szCs w:val="20"/>
        </w:rPr>
        <w:t>NCCL</w:t>
      </w:r>
      <w:r w:rsidRPr="0035671C">
        <w:rPr>
          <w:rFonts w:ascii="Arial" w:hAnsi="Arial" w:cs="Arial"/>
          <w:spacing w:val="-4"/>
          <w:sz w:val="20"/>
          <w:szCs w:val="20"/>
        </w:rPr>
        <w:t xml:space="preserve"> </w:t>
      </w:r>
      <w:r w:rsidRPr="0035671C">
        <w:rPr>
          <w:rFonts w:ascii="Arial" w:hAnsi="Arial" w:cs="Arial"/>
          <w:sz w:val="20"/>
          <w:szCs w:val="20"/>
        </w:rPr>
        <w:t>shall</w:t>
      </w:r>
      <w:r w:rsidRPr="0035671C">
        <w:rPr>
          <w:rFonts w:ascii="Arial" w:hAnsi="Arial" w:cs="Arial"/>
          <w:spacing w:val="-5"/>
          <w:sz w:val="20"/>
          <w:szCs w:val="20"/>
        </w:rPr>
        <w:t xml:space="preserve"> </w:t>
      </w:r>
      <w:r w:rsidRPr="0035671C">
        <w:rPr>
          <w:rFonts w:ascii="Arial" w:hAnsi="Arial" w:cs="Arial"/>
          <w:sz w:val="20"/>
          <w:szCs w:val="20"/>
        </w:rPr>
        <w:t>not</w:t>
      </w:r>
      <w:r w:rsidRPr="0035671C">
        <w:rPr>
          <w:rFonts w:ascii="Arial" w:hAnsi="Arial" w:cs="Arial"/>
          <w:spacing w:val="-1"/>
          <w:sz w:val="20"/>
          <w:szCs w:val="20"/>
        </w:rPr>
        <w:t xml:space="preserve"> </w:t>
      </w:r>
      <w:r w:rsidRPr="0035671C">
        <w:rPr>
          <w:rFonts w:ascii="Arial" w:hAnsi="Arial" w:cs="Arial"/>
          <w:sz w:val="20"/>
          <w:szCs w:val="20"/>
        </w:rPr>
        <w:t>be</w:t>
      </w:r>
      <w:r w:rsidRPr="0035671C">
        <w:rPr>
          <w:rFonts w:ascii="Arial" w:hAnsi="Arial" w:cs="Arial"/>
          <w:spacing w:val="-3"/>
          <w:sz w:val="20"/>
          <w:szCs w:val="20"/>
        </w:rPr>
        <w:t xml:space="preserve"> </w:t>
      </w:r>
      <w:r w:rsidRPr="0035671C">
        <w:rPr>
          <w:rFonts w:ascii="Arial" w:hAnsi="Arial" w:cs="Arial"/>
          <w:sz w:val="20"/>
          <w:szCs w:val="20"/>
        </w:rPr>
        <w:t>under</w:t>
      </w:r>
      <w:r w:rsidRPr="0035671C">
        <w:rPr>
          <w:rFonts w:ascii="Arial" w:hAnsi="Arial" w:cs="Arial"/>
          <w:spacing w:val="-1"/>
          <w:sz w:val="20"/>
          <w:szCs w:val="20"/>
        </w:rPr>
        <w:t xml:space="preserve"> </w:t>
      </w:r>
      <w:r w:rsidRPr="0035671C">
        <w:rPr>
          <w:rFonts w:ascii="Arial" w:hAnsi="Arial" w:cs="Arial"/>
          <w:sz w:val="20"/>
          <w:szCs w:val="20"/>
        </w:rPr>
        <w:t>any</w:t>
      </w:r>
      <w:r w:rsidRPr="0035671C">
        <w:rPr>
          <w:rFonts w:ascii="Arial" w:hAnsi="Arial" w:cs="Arial"/>
          <w:spacing w:val="-5"/>
          <w:sz w:val="20"/>
          <w:szCs w:val="20"/>
        </w:rPr>
        <w:t xml:space="preserve"> </w:t>
      </w:r>
      <w:r w:rsidRPr="0035671C">
        <w:rPr>
          <w:rFonts w:ascii="Arial" w:hAnsi="Arial" w:cs="Arial"/>
          <w:sz w:val="20"/>
          <w:szCs w:val="20"/>
        </w:rPr>
        <w:t>liability</w:t>
      </w:r>
      <w:r w:rsidRPr="0035671C">
        <w:rPr>
          <w:rFonts w:ascii="Arial" w:hAnsi="Arial" w:cs="Arial"/>
          <w:spacing w:val="-4"/>
          <w:sz w:val="20"/>
          <w:szCs w:val="20"/>
        </w:rPr>
        <w:t xml:space="preserve"> </w:t>
      </w:r>
      <w:r w:rsidRPr="0035671C">
        <w:rPr>
          <w:rFonts w:ascii="Arial" w:hAnsi="Arial" w:cs="Arial"/>
          <w:sz w:val="20"/>
          <w:szCs w:val="20"/>
        </w:rPr>
        <w:t>whatsoever</w:t>
      </w:r>
      <w:r w:rsidRPr="0035671C">
        <w:rPr>
          <w:rFonts w:ascii="Arial" w:hAnsi="Arial" w:cs="Arial"/>
          <w:spacing w:val="-4"/>
          <w:sz w:val="20"/>
          <w:szCs w:val="20"/>
        </w:rPr>
        <w:t xml:space="preserve"> </w:t>
      </w:r>
      <w:r w:rsidRPr="0035671C">
        <w:rPr>
          <w:rFonts w:ascii="Arial" w:hAnsi="Arial" w:cs="Arial"/>
          <w:sz w:val="20"/>
          <w:szCs w:val="20"/>
        </w:rPr>
        <w:t>to</w:t>
      </w:r>
      <w:r w:rsidRPr="0035671C">
        <w:rPr>
          <w:rFonts w:ascii="Arial" w:hAnsi="Arial" w:cs="Arial"/>
          <w:spacing w:val="-3"/>
          <w:sz w:val="20"/>
          <w:szCs w:val="20"/>
        </w:rPr>
        <w:t xml:space="preserve"> </w:t>
      </w:r>
      <w:r w:rsidRPr="0035671C">
        <w:rPr>
          <w:rFonts w:ascii="Arial" w:hAnsi="Arial" w:cs="Arial"/>
          <w:sz w:val="20"/>
          <w:szCs w:val="20"/>
        </w:rPr>
        <w:t>the</w:t>
      </w:r>
      <w:r w:rsidRPr="0035671C">
        <w:rPr>
          <w:rFonts w:ascii="Arial" w:hAnsi="Arial" w:cs="Arial"/>
          <w:spacing w:val="-1"/>
          <w:sz w:val="20"/>
          <w:szCs w:val="20"/>
        </w:rPr>
        <w:t xml:space="preserve"> </w:t>
      </w:r>
      <w:r w:rsidRPr="0035671C">
        <w:rPr>
          <w:rFonts w:ascii="Arial" w:hAnsi="Arial" w:cs="Arial"/>
          <w:sz w:val="20"/>
          <w:szCs w:val="20"/>
        </w:rPr>
        <w:t>Member</w:t>
      </w:r>
      <w:r w:rsidRPr="0035671C">
        <w:rPr>
          <w:rFonts w:ascii="Arial" w:hAnsi="Arial" w:cs="Arial"/>
          <w:spacing w:val="-4"/>
          <w:sz w:val="20"/>
          <w:szCs w:val="20"/>
        </w:rPr>
        <w:t xml:space="preserve"> </w:t>
      </w:r>
      <w:r w:rsidRPr="0035671C">
        <w:rPr>
          <w:rFonts w:ascii="Arial" w:hAnsi="Arial" w:cs="Arial"/>
          <w:sz w:val="20"/>
          <w:szCs w:val="20"/>
        </w:rPr>
        <w:t>or</w:t>
      </w:r>
      <w:r w:rsidRPr="0035671C">
        <w:rPr>
          <w:rFonts w:ascii="Arial" w:hAnsi="Arial" w:cs="Arial"/>
          <w:spacing w:val="-4"/>
          <w:sz w:val="20"/>
          <w:szCs w:val="20"/>
        </w:rPr>
        <w:t xml:space="preserve"> </w:t>
      </w:r>
      <w:r w:rsidRPr="0035671C">
        <w:rPr>
          <w:rFonts w:ascii="Arial" w:hAnsi="Arial" w:cs="Arial"/>
          <w:sz w:val="20"/>
          <w:szCs w:val="20"/>
        </w:rPr>
        <w:t>any other person for any loss, damage, expenses, costs etc., arising out of the deposit of the Securities or dealing with them under these presents, in any manner, due to any cause, whatsoever, irrespective of whether the Securities are in the possession of NCCL at the time of such loss or damage or the happening</w:t>
      </w:r>
      <w:r w:rsidRPr="0035671C">
        <w:rPr>
          <w:rFonts w:ascii="Arial" w:hAnsi="Arial" w:cs="Arial"/>
          <w:spacing w:val="-6"/>
          <w:sz w:val="20"/>
          <w:szCs w:val="20"/>
        </w:rPr>
        <w:t xml:space="preserve"> </w:t>
      </w:r>
      <w:r w:rsidRPr="0035671C">
        <w:rPr>
          <w:rFonts w:ascii="Arial" w:hAnsi="Arial" w:cs="Arial"/>
          <w:sz w:val="20"/>
          <w:szCs w:val="20"/>
        </w:rPr>
        <w:t>of</w:t>
      </w:r>
      <w:r w:rsidRPr="0035671C">
        <w:rPr>
          <w:rFonts w:ascii="Arial" w:hAnsi="Arial" w:cs="Arial"/>
          <w:spacing w:val="-5"/>
          <w:sz w:val="20"/>
          <w:szCs w:val="20"/>
        </w:rPr>
        <w:t xml:space="preserve"> </w:t>
      </w:r>
      <w:r w:rsidRPr="0035671C">
        <w:rPr>
          <w:rFonts w:ascii="Arial" w:hAnsi="Arial" w:cs="Arial"/>
          <w:sz w:val="20"/>
          <w:szCs w:val="20"/>
        </w:rPr>
        <w:t>the</w:t>
      </w:r>
      <w:r w:rsidRPr="0035671C">
        <w:rPr>
          <w:rFonts w:ascii="Arial" w:hAnsi="Arial" w:cs="Arial"/>
          <w:spacing w:val="-7"/>
          <w:sz w:val="20"/>
          <w:szCs w:val="20"/>
        </w:rPr>
        <w:t xml:space="preserve"> </w:t>
      </w:r>
      <w:r w:rsidRPr="0035671C">
        <w:rPr>
          <w:rFonts w:ascii="Arial" w:hAnsi="Arial" w:cs="Arial"/>
          <w:sz w:val="20"/>
          <w:szCs w:val="20"/>
        </w:rPr>
        <w:t>cause</w:t>
      </w:r>
      <w:r w:rsidRPr="0035671C">
        <w:rPr>
          <w:rFonts w:ascii="Arial" w:hAnsi="Arial" w:cs="Arial"/>
          <w:spacing w:val="-7"/>
          <w:sz w:val="20"/>
          <w:szCs w:val="20"/>
        </w:rPr>
        <w:t xml:space="preserve"> </w:t>
      </w:r>
      <w:r w:rsidRPr="0035671C">
        <w:rPr>
          <w:rFonts w:ascii="Arial" w:hAnsi="Arial" w:cs="Arial"/>
          <w:sz w:val="20"/>
          <w:szCs w:val="20"/>
        </w:rPr>
        <w:t>thereof.</w:t>
      </w:r>
      <w:r w:rsidRPr="0035671C">
        <w:rPr>
          <w:rFonts w:ascii="Arial" w:hAnsi="Arial" w:cs="Arial"/>
          <w:spacing w:val="43"/>
          <w:sz w:val="20"/>
          <w:szCs w:val="20"/>
        </w:rPr>
        <w:t xml:space="preserve"> </w:t>
      </w:r>
      <w:r w:rsidRPr="0035671C">
        <w:rPr>
          <w:rFonts w:ascii="Arial" w:hAnsi="Arial" w:cs="Arial"/>
          <w:sz w:val="20"/>
          <w:szCs w:val="20"/>
        </w:rPr>
        <w:t>NCCL</w:t>
      </w:r>
      <w:r w:rsidRPr="0035671C">
        <w:rPr>
          <w:rFonts w:ascii="Arial" w:hAnsi="Arial" w:cs="Arial"/>
          <w:spacing w:val="-6"/>
          <w:sz w:val="20"/>
          <w:szCs w:val="20"/>
        </w:rPr>
        <w:t xml:space="preserve"> </w:t>
      </w:r>
      <w:r w:rsidRPr="0035671C">
        <w:rPr>
          <w:rFonts w:ascii="Arial" w:hAnsi="Arial" w:cs="Arial"/>
          <w:sz w:val="20"/>
          <w:szCs w:val="20"/>
        </w:rPr>
        <w:t>shall</w:t>
      </w:r>
      <w:r w:rsidRPr="0035671C">
        <w:rPr>
          <w:rFonts w:ascii="Arial" w:hAnsi="Arial" w:cs="Arial"/>
          <w:spacing w:val="-8"/>
          <w:sz w:val="20"/>
          <w:szCs w:val="20"/>
        </w:rPr>
        <w:t xml:space="preserve"> </w:t>
      </w:r>
      <w:r w:rsidRPr="0035671C">
        <w:rPr>
          <w:rFonts w:ascii="Arial" w:hAnsi="Arial" w:cs="Arial"/>
          <w:sz w:val="20"/>
          <w:szCs w:val="20"/>
        </w:rPr>
        <w:t>not</w:t>
      </w:r>
      <w:r w:rsidRPr="0035671C">
        <w:rPr>
          <w:rFonts w:ascii="Arial" w:hAnsi="Arial" w:cs="Arial"/>
          <w:spacing w:val="-4"/>
          <w:sz w:val="20"/>
          <w:szCs w:val="20"/>
        </w:rPr>
        <w:t xml:space="preserve"> </w:t>
      </w:r>
      <w:r w:rsidRPr="0035671C">
        <w:rPr>
          <w:rFonts w:ascii="Arial" w:hAnsi="Arial" w:cs="Arial"/>
          <w:sz w:val="20"/>
          <w:szCs w:val="20"/>
        </w:rPr>
        <w:t>be</w:t>
      </w:r>
      <w:r w:rsidRPr="0035671C">
        <w:rPr>
          <w:rFonts w:ascii="Arial" w:hAnsi="Arial" w:cs="Arial"/>
          <w:spacing w:val="-7"/>
          <w:sz w:val="20"/>
          <w:szCs w:val="20"/>
        </w:rPr>
        <w:t xml:space="preserve"> </w:t>
      </w:r>
      <w:r w:rsidRPr="0035671C">
        <w:rPr>
          <w:rFonts w:ascii="Arial" w:hAnsi="Arial" w:cs="Arial"/>
          <w:sz w:val="20"/>
          <w:szCs w:val="20"/>
        </w:rPr>
        <w:t>responsible</w:t>
      </w:r>
      <w:r w:rsidRPr="0035671C">
        <w:rPr>
          <w:rFonts w:ascii="Arial" w:hAnsi="Arial" w:cs="Arial"/>
          <w:spacing w:val="-7"/>
          <w:sz w:val="20"/>
          <w:szCs w:val="20"/>
        </w:rPr>
        <w:t xml:space="preserve"> </w:t>
      </w:r>
      <w:r w:rsidRPr="0035671C">
        <w:rPr>
          <w:rFonts w:ascii="Arial" w:hAnsi="Arial" w:cs="Arial"/>
          <w:sz w:val="20"/>
          <w:szCs w:val="20"/>
        </w:rPr>
        <w:t>for</w:t>
      </w:r>
      <w:r w:rsidRPr="0035671C">
        <w:rPr>
          <w:rFonts w:ascii="Arial" w:hAnsi="Arial" w:cs="Arial"/>
          <w:spacing w:val="-6"/>
          <w:sz w:val="20"/>
          <w:szCs w:val="20"/>
        </w:rPr>
        <w:t xml:space="preserve"> </w:t>
      </w:r>
      <w:r w:rsidRPr="0035671C">
        <w:rPr>
          <w:rFonts w:ascii="Arial" w:hAnsi="Arial" w:cs="Arial"/>
          <w:sz w:val="20"/>
          <w:szCs w:val="20"/>
        </w:rPr>
        <w:t>any</w:t>
      </w:r>
      <w:r w:rsidRPr="0035671C">
        <w:rPr>
          <w:rFonts w:ascii="Arial" w:hAnsi="Arial" w:cs="Arial"/>
          <w:spacing w:val="-10"/>
          <w:sz w:val="20"/>
          <w:szCs w:val="20"/>
        </w:rPr>
        <w:t xml:space="preserve"> </w:t>
      </w:r>
      <w:r w:rsidRPr="0035671C">
        <w:rPr>
          <w:rFonts w:ascii="Arial" w:hAnsi="Arial" w:cs="Arial"/>
          <w:sz w:val="20"/>
          <w:szCs w:val="20"/>
        </w:rPr>
        <w:t>loss</w:t>
      </w:r>
      <w:r w:rsidRPr="0035671C">
        <w:rPr>
          <w:rFonts w:ascii="Arial" w:hAnsi="Arial" w:cs="Arial"/>
          <w:spacing w:val="-6"/>
          <w:sz w:val="20"/>
          <w:szCs w:val="20"/>
        </w:rPr>
        <w:t xml:space="preserve"> </w:t>
      </w:r>
      <w:r w:rsidRPr="0035671C">
        <w:rPr>
          <w:rFonts w:ascii="Arial" w:hAnsi="Arial" w:cs="Arial"/>
          <w:sz w:val="20"/>
          <w:szCs w:val="20"/>
        </w:rPr>
        <w:t>occurring</w:t>
      </w:r>
      <w:r w:rsidRPr="0035671C">
        <w:rPr>
          <w:rFonts w:ascii="Arial" w:hAnsi="Arial" w:cs="Arial"/>
          <w:spacing w:val="-7"/>
          <w:sz w:val="20"/>
          <w:szCs w:val="20"/>
        </w:rPr>
        <w:t xml:space="preserve"> </w:t>
      </w:r>
      <w:r w:rsidRPr="0035671C">
        <w:rPr>
          <w:rFonts w:ascii="Arial" w:hAnsi="Arial" w:cs="Arial"/>
          <w:sz w:val="20"/>
          <w:szCs w:val="20"/>
        </w:rPr>
        <w:t>due</w:t>
      </w:r>
      <w:r w:rsidRPr="0035671C">
        <w:rPr>
          <w:rFonts w:ascii="Arial" w:hAnsi="Arial" w:cs="Arial"/>
          <w:spacing w:val="-7"/>
          <w:sz w:val="20"/>
          <w:szCs w:val="20"/>
        </w:rPr>
        <w:t xml:space="preserve"> </w:t>
      </w:r>
      <w:r w:rsidRPr="0035671C">
        <w:rPr>
          <w:rFonts w:ascii="Arial" w:hAnsi="Arial" w:cs="Arial"/>
          <w:sz w:val="20"/>
          <w:szCs w:val="20"/>
        </w:rPr>
        <w:t>to</w:t>
      </w:r>
      <w:r w:rsidRPr="0035671C">
        <w:rPr>
          <w:rFonts w:ascii="Arial" w:hAnsi="Arial" w:cs="Arial"/>
          <w:spacing w:val="-7"/>
          <w:sz w:val="20"/>
          <w:szCs w:val="20"/>
        </w:rPr>
        <w:t xml:space="preserve"> </w:t>
      </w:r>
      <w:r w:rsidRPr="0035671C">
        <w:rPr>
          <w:rFonts w:ascii="Arial" w:hAnsi="Arial" w:cs="Arial"/>
          <w:sz w:val="20"/>
          <w:szCs w:val="20"/>
        </w:rPr>
        <w:t>any act or default of any brokers or such other agents employed for the sale of the pledged Security on</w:t>
      </w:r>
      <w:r w:rsidRPr="0035671C">
        <w:rPr>
          <w:rFonts w:ascii="Arial" w:hAnsi="Arial" w:cs="Arial"/>
          <w:spacing w:val="-13"/>
          <w:sz w:val="20"/>
          <w:szCs w:val="20"/>
        </w:rPr>
        <w:t xml:space="preserve"> </w:t>
      </w:r>
      <w:r w:rsidRPr="0035671C">
        <w:rPr>
          <w:rFonts w:ascii="Arial" w:hAnsi="Arial" w:cs="Arial"/>
          <w:sz w:val="20"/>
          <w:szCs w:val="20"/>
        </w:rPr>
        <w:t>account</w:t>
      </w:r>
      <w:r w:rsidRPr="0035671C">
        <w:rPr>
          <w:rFonts w:ascii="Arial" w:hAnsi="Arial" w:cs="Arial"/>
          <w:spacing w:val="-12"/>
          <w:sz w:val="20"/>
          <w:szCs w:val="20"/>
        </w:rPr>
        <w:t xml:space="preserve"> </w:t>
      </w:r>
      <w:r w:rsidRPr="0035671C">
        <w:rPr>
          <w:rFonts w:ascii="Arial" w:hAnsi="Arial" w:cs="Arial"/>
          <w:sz w:val="20"/>
          <w:szCs w:val="20"/>
        </w:rPr>
        <w:t>of</w:t>
      </w:r>
      <w:r w:rsidRPr="0035671C">
        <w:rPr>
          <w:rFonts w:ascii="Arial" w:hAnsi="Arial" w:cs="Arial"/>
          <w:spacing w:val="-11"/>
          <w:sz w:val="20"/>
          <w:szCs w:val="20"/>
        </w:rPr>
        <w:t xml:space="preserve"> </w:t>
      </w:r>
      <w:r w:rsidRPr="0035671C">
        <w:rPr>
          <w:rFonts w:ascii="Arial" w:hAnsi="Arial" w:cs="Arial"/>
          <w:sz w:val="20"/>
          <w:szCs w:val="20"/>
        </w:rPr>
        <w:t>invocation</w:t>
      </w:r>
      <w:r w:rsidRPr="0035671C">
        <w:rPr>
          <w:rFonts w:ascii="Arial" w:hAnsi="Arial" w:cs="Arial"/>
          <w:spacing w:val="-10"/>
          <w:sz w:val="20"/>
          <w:szCs w:val="20"/>
        </w:rPr>
        <w:t xml:space="preserve"> </w:t>
      </w:r>
      <w:r w:rsidRPr="0035671C">
        <w:rPr>
          <w:rFonts w:ascii="Arial" w:hAnsi="Arial" w:cs="Arial"/>
          <w:sz w:val="20"/>
          <w:szCs w:val="20"/>
        </w:rPr>
        <w:t>of</w:t>
      </w:r>
      <w:r w:rsidRPr="0035671C">
        <w:rPr>
          <w:rFonts w:ascii="Arial" w:hAnsi="Arial" w:cs="Arial"/>
          <w:spacing w:val="-10"/>
          <w:sz w:val="20"/>
          <w:szCs w:val="20"/>
        </w:rPr>
        <w:t xml:space="preserve"> </w:t>
      </w:r>
      <w:r w:rsidRPr="0035671C">
        <w:rPr>
          <w:rFonts w:ascii="Arial" w:hAnsi="Arial" w:cs="Arial"/>
          <w:sz w:val="20"/>
          <w:szCs w:val="20"/>
        </w:rPr>
        <w:t>pledge.</w:t>
      </w:r>
      <w:r w:rsidRPr="0035671C">
        <w:rPr>
          <w:rFonts w:ascii="Arial" w:hAnsi="Arial" w:cs="Arial"/>
          <w:spacing w:val="-13"/>
          <w:sz w:val="20"/>
          <w:szCs w:val="20"/>
        </w:rPr>
        <w:t xml:space="preserve"> </w:t>
      </w:r>
      <w:r w:rsidRPr="0035671C">
        <w:rPr>
          <w:rFonts w:ascii="Arial" w:hAnsi="Arial" w:cs="Arial"/>
          <w:sz w:val="20"/>
          <w:szCs w:val="20"/>
        </w:rPr>
        <w:t>The</w:t>
      </w:r>
      <w:r w:rsidRPr="0035671C">
        <w:rPr>
          <w:rFonts w:ascii="Arial" w:hAnsi="Arial" w:cs="Arial"/>
          <w:spacing w:val="-10"/>
          <w:sz w:val="20"/>
          <w:szCs w:val="20"/>
        </w:rPr>
        <w:t xml:space="preserve"> </w:t>
      </w:r>
      <w:r w:rsidRPr="0035671C">
        <w:rPr>
          <w:rFonts w:ascii="Arial" w:hAnsi="Arial" w:cs="Arial"/>
          <w:sz w:val="20"/>
          <w:szCs w:val="20"/>
        </w:rPr>
        <w:t>Member</w:t>
      </w:r>
      <w:r w:rsidRPr="0035671C">
        <w:rPr>
          <w:rFonts w:ascii="Arial" w:hAnsi="Arial" w:cs="Arial"/>
          <w:spacing w:val="-12"/>
          <w:sz w:val="20"/>
          <w:szCs w:val="20"/>
        </w:rPr>
        <w:t xml:space="preserve"> </w:t>
      </w:r>
      <w:r w:rsidRPr="0035671C">
        <w:rPr>
          <w:rFonts w:ascii="Arial" w:hAnsi="Arial" w:cs="Arial"/>
          <w:sz w:val="20"/>
          <w:szCs w:val="20"/>
        </w:rPr>
        <w:t>shall</w:t>
      </w:r>
      <w:r w:rsidRPr="0035671C">
        <w:rPr>
          <w:rFonts w:ascii="Arial" w:hAnsi="Arial" w:cs="Arial"/>
          <w:spacing w:val="-10"/>
          <w:sz w:val="20"/>
          <w:szCs w:val="20"/>
        </w:rPr>
        <w:t xml:space="preserve"> </w:t>
      </w:r>
      <w:r w:rsidRPr="0035671C">
        <w:rPr>
          <w:rFonts w:ascii="Arial" w:hAnsi="Arial" w:cs="Arial"/>
          <w:sz w:val="20"/>
          <w:szCs w:val="20"/>
        </w:rPr>
        <w:t>at</w:t>
      </w:r>
      <w:r w:rsidRPr="0035671C">
        <w:rPr>
          <w:rFonts w:ascii="Arial" w:hAnsi="Arial" w:cs="Arial"/>
          <w:spacing w:val="-12"/>
          <w:sz w:val="20"/>
          <w:szCs w:val="20"/>
        </w:rPr>
        <w:t xml:space="preserve"> </w:t>
      </w:r>
      <w:r w:rsidRPr="0035671C">
        <w:rPr>
          <w:rFonts w:ascii="Arial" w:hAnsi="Arial" w:cs="Arial"/>
          <w:sz w:val="20"/>
          <w:szCs w:val="20"/>
        </w:rPr>
        <w:t>all</w:t>
      </w:r>
      <w:r w:rsidRPr="0035671C">
        <w:rPr>
          <w:rFonts w:ascii="Arial" w:hAnsi="Arial" w:cs="Arial"/>
          <w:spacing w:val="-13"/>
          <w:sz w:val="20"/>
          <w:szCs w:val="20"/>
        </w:rPr>
        <w:t xml:space="preserve"> </w:t>
      </w:r>
      <w:r w:rsidRPr="0035671C">
        <w:rPr>
          <w:rFonts w:ascii="Arial" w:hAnsi="Arial" w:cs="Arial"/>
          <w:sz w:val="20"/>
          <w:szCs w:val="20"/>
        </w:rPr>
        <w:t>times</w:t>
      </w:r>
      <w:r w:rsidRPr="0035671C">
        <w:rPr>
          <w:rFonts w:ascii="Arial" w:hAnsi="Arial" w:cs="Arial"/>
          <w:spacing w:val="-11"/>
          <w:sz w:val="20"/>
          <w:szCs w:val="20"/>
        </w:rPr>
        <w:t xml:space="preserve"> </w:t>
      </w:r>
      <w:r w:rsidRPr="0035671C">
        <w:rPr>
          <w:rFonts w:ascii="Arial" w:hAnsi="Arial" w:cs="Arial"/>
          <w:sz w:val="20"/>
          <w:szCs w:val="20"/>
        </w:rPr>
        <w:t>indemnify</w:t>
      </w:r>
      <w:r w:rsidRPr="0035671C">
        <w:rPr>
          <w:rFonts w:ascii="Arial" w:hAnsi="Arial" w:cs="Arial"/>
          <w:spacing w:val="-15"/>
          <w:sz w:val="20"/>
          <w:szCs w:val="20"/>
        </w:rPr>
        <w:t xml:space="preserve"> </w:t>
      </w:r>
      <w:r w:rsidRPr="0035671C">
        <w:rPr>
          <w:rFonts w:ascii="Arial" w:hAnsi="Arial" w:cs="Arial"/>
          <w:sz w:val="20"/>
          <w:szCs w:val="20"/>
        </w:rPr>
        <w:t>and</w:t>
      </w:r>
      <w:r w:rsidRPr="0035671C">
        <w:rPr>
          <w:rFonts w:ascii="Arial" w:hAnsi="Arial" w:cs="Arial"/>
          <w:spacing w:val="-13"/>
          <w:sz w:val="20"/>
          <w:szCs w:val="20"/>
        </w:rPr>
        <w:t xml:space="preserve"> </w:t>
      </w:r>
      <w:r w:rsidRPr="0035671C">
        <w:rPr>
          <w:rFonts w:ascii="Arial" w:hAnsi="Arial" w:cs="Arial"/>
          <w:sz w:val="20"/>
          <w:szCs w:val="20"/>
        </w:rPr>
        <w:t>keep</w:t>
      </w:r>
      <w:r w:rsidRPr="0035671C">
        <w:rPr>
          <w:rFonts w:ascii="Arial" w:hAnsi="Arial" w:cs="Arial"/>
          <w:spacing w:val="-12"/>
          <w:sz w:val="20"/>
          <w:szCs w:val="20"/>
        </w:rPr>
        <w:t xml:space="preserve"> </w:t>
      </w:r>
      <w:r w:rsidRPr="0035671C">
        <w:rPr>
          <w:rFonts w:ascii="Arial" w:hAnsi="Arial" w:cs="Arial"/>
          <w:sz w:val="20"/>
          <w:szCs w:val="20"/>
        </w:rPr>
        <w:t>indemnified NCCL from and against all suits, proceedings, costs, charges, claims and demands whatsoever that may at any time arise or be brought or made by any person against NCCL in respect of any acts, matters and things lawfully done or caused to be done by NCCL in connection with the Securities or in pursuance of the rights and powers of NCCL under this</w:t>
      </w:r>
      <w:r w:rsidRPr="0035671C">
        <w:rPr>
          <w:rFonts w:ascii="Arial" w:hAnsi="Arial" w:cs="Arial"/>
          <w:spacing w:val="-4"/>
          <w:sz w:val="20"/>
          <w:szCs w:val="20"/>
        </w:rPr>
        <w:t xml:space="preserve"> </w:t>
      </w:r>
      <w:r w:rsidRPr="0035671C">
        <w:rPr>
          <w:rFonts w:ascii="Arial" w:hAnsi="Arial" w:cs="Arial"/>
          <w:sz w:val="20"/>
          <w:szCs w:val="20"/>
        </w:rPr>
        <w:t>Deed.</w:t>
      </w:r>
    </w:p>
    <w:p w:rsidR="009D77FF" w:rsidRPr="0035671C" w:rsidRDefault="009D77FF" w:rsidP="009D77FF">
      <w:pPr>
        <w:pStyle w:val="ListParagraph"/>
        <w:widowControl w:val="0"/>
        <w:numPr>
          <w:ilvl w:val="1"/>
          <w:numId w:val="8"/>
        </w:numPr>
        <w:tabs>
          <w:tab w:val="left" w:pos="808"/>
          <w:tab w:val="left" w:pos="5187"/>
          <w:tab w:val="left" w:pos="8422"/>
        </w:tabs>
        <w:autoSpaceDE w:val="0"/>
        <w:autoSpaceDN w:val="0"/>
        <w:spacing w:line="360" w:lineRule="auto"/>
        <w:ind w:left="0" w:hanging="284"/>
        <w:contextualSpacing w:val="0"/>
        <w:jc w:val="both"/>
        <w:rPr>
          <w:rFonts w:ascii="Arial" w:hAnsi="Arial" w:cs="Arial"/>
          <w:sz w:val="20"/>
          <w:szCs w:val="20"/>
        </w:rPr>
      </w:pPr>
      <w:r w:rsidRPr="0035671C">
        <w:rPr>
          <w:rFonts w:ascii="Arial" w:hAnsi="Arial" w:cs="Arial"/>
          <w:sz w:val="20"/>
          <w:szCs w:val="20"/>
        </w:rPr>
        <w:t>The</w:t>
      </w:r>
      <w:r w:rsidRPr="0035671C">
        <w:rPr>
          <w:rFonts w:ascii="Arial" w:hAnsi="Arial" w:cs="Arial"/>
          <w:spacing w:val="-10"/>
          <w:sz w:val="20"/>
          <w:szCs w:val="20"/>
        </w:rPr>
        <w:t xml:space="preserve"> </w:t>
      </w:r>
      <w:r w:rsidRPr="0035671C">
        <w:rPr>
          <w:rFonts w:ascii="Arial" w:hAnsi="Arial" w:cs="Arial"/>
          <w:sz w:val="20"/>
          <w:szCs w:val="20"/>
        </w:rPr>
        <w:t>Member</w:t>
      </w:r>
      <w:r w:rsidRPr="0035671C">
        <w:rPr>
          <w:rFonts w:ascii="Arial" w:hAnsi="Arial" w:cs="Arial"/>
          <w:spacing w:val="-8"/>
          <w:sz w:val="20"/>
          <w:szCs w:val="20"/>
        </w:rPr>
        <w:t xml:space="preserve"> </w:t>
      </w:r>
      <w:r w:rsidRPr="0035671C">
        <w:rPr>
          <w:rFonts w:ascii="Arial" w:hAnsi="Arial" w:cs="Arial"/>
          <w:sz w:val="20"/>
          <w:szCs w:val="20"/>
        </w:rPr>
        <w:t>undertakes</w:t>
      </w:r>
      <w:r w:rsidRPr="0035671C">
        <w:rPr>
          <w:rFonts w:ascii="Arial" w:hAnsi="Arial" w:cs="Arial"/>
          <w:spacing w:val="-8"/>
          <w:sz w:val="20"/>
          <w:szCs w:val="20"/>
        </w:rPr>
        <w:t xml:space="preserve"> </w:t>
      </w:r>
      <w:r w:rsidRPr="0035671C">
        <w:rPr>
          <w:rFonts w:ascii="Arial" w:hAnsi="Arial" w:cs="Arial"/>
          <w:sz w:val="20"/>
          <w:szCs w:val="20"/>
        </w:rPr>
        <w:t>that</w:t>
      </w:r>
      <w:r w:rsidRPr="0035671C">
        <w:rPr>
          <w:rFonts w:ascii="Arial" w:hAnsi="Arial" w:cs="Arial"/>
          <w:spacing w:val="-10"/>
          <w:sz w:val="20"/>
          <w:szCs w:val="20"/>
        </w:rPr>
        <w:t xml:space="preserve"> </w:t>
      </w:r>
      <w:r w:rsidRPr="0035671C">
        <w:rPr>
          <w:rFonts w:ascii="Arial" w:hAnsi="Arial" w:cs="Arial"/>
          <w:sz w:val="20"/>
          <w:szCs w:val="20"/>
        </w:rPr>
        <w:t>the</w:t>
      </w:r>
      <w:r w:rsidRPr="0035671C">
        <w:rPr>
          <w:rFonts w:ascii="Arial" w:hAnsi="Arial" w:cs="Arial"/>
          <w:spacing w:val="-7"/>
          <w:sz w:val="20"/>
          <w:szCs w:val="20"/>
        </w:rPr>
        <w:t xml:space="preserve"> </w:t>
      </w:r>
      <w:r w:rsidRPr="0035671C">
        <w:rPr>
          <w:rFonts w:ascii="Arial" w:hAnsi="Arial" w:cs="Arial"/>
          <w:sz w:val="20"/>
          <w:szCs w:val="20"/>
        </w:rPr>
        <w:t>deposit</w:t>
      </w:r>
      <w:r w:rsidRPr="0035671C">
        <w:rPr>
          <w:rFonts w:ascii="Arial" w:hAnsi="Arial" w:cs="Arial"/>
          <w:spacing w:val="-7"/>
          <w:sz w:val="20"/>
          <w:szCs w:val="20"/>
        </w:rPr>
        <w:t xml:space="preserve"> </w:t>
      </w:r>
      <w:r w:rsidRPr="0035671C">
        <w:rPr>
          <w:rFonts w:ascii="Arial" w:hAnsi="Arial" w:cs="Arial"/>
          <w:sz w:val="20"/>
          <w:szCs w:val="20"/>
        </w:rPr>
        <w:t>of</w:t>
      </w:r>
      <w:r w:rsidRPr="0035671C">
        <w:rPr>
          <w:rFonts w:ascii="Arial" w:hAnsi="Arial" w:cs="Arial"/>
          <w:spacing w:val="-7"/>
          <w:sz w:val="20"/>
          <w:szCs w:val="20"/>
        </w:rPr>
        <w:t xml:space="preserve"> </w:t>
      </w:r>
      <w:r w:rsidRPr="0035671C">
        <w:rPr>
          <w:rFonts w:ascii="Arial" w:hAnsi="Arial" w:cs="Arial"/>
          <w:sz w:val="20"/>
          <w:szCs w:val="20"/>
        </w:rPr>
        <w:t>the</w:t>
      </w:r>
      <w:r w:rsidRPr="0035671C">
        <w:rPr>
          <w:rFonts w:ascii="Arial" w:hAnsi="Arial" w:cs="Arial"/>
          <w:spacing w:val="-7"/>
          <w:sz w:val="20"/>
          <w:szCs w:val="20"/>
        </w:rPr>
        <w:t xml:space="preserve"> </w:t>
      </w:r>
      <w:r w:rsidRPr="0035671C">
        <w:rPr>
          <w:rFonts w:ascii="Arial" w:hAnsi="Arial" w:cs="Arial"/>
          <w:sz w:val="20"/>
          <w:szCs w:val="20"/>
        </w:rPr>
        <w:t>Securities</w:t>
      </w:r>
      <w:r w:rsidRPr="0035671C">
        <w:rPr>
          <w:rFonts w:ascii="Arial" w:hAnsi="Arial" w:cs="Arial"/>
          <w:spacing w:val="-8"/>
          <w:sz w:val="20"/>
          <w:szCs w:val="20"/>
        </w:rPr>
        <w:t xml:space="preserve"> </w:t>
      </w:r>
      <w:r w:rsidRPr="0035671C">
        <w:rPr>
          <w:rFonts w:ascii="Arial" w:hAnsi="Arial" w:cs="Arial"/>
          <w:sz w:val="20"/>
          <w:szCs w:val="20"/>
        </w:rPr>
        <w:t>and</w:t>
      </w:r>
      <w:r w:rsidRPr="0035671C">
        <w:rPr>
          <w:rFonts w:ascii="Arial" w:hAnsi="Arial" w:cs="Arial"/>
          <w:spacing w:val="-9"/>
          <w:sz w:val="20"/>
          <w:szCs w:val="20"/>
        </w:rPr>
        <w:t xml:space="preserve"> </w:t>
      </w:r>
      <w:r w:rsidRPr="0035671C">
        <w:rPr>
          <w:rFonts w:ascii="Arial" w:hAnsi="Arial" w:cs="Arial"/>
          <w:sz w:val="20"/>
          <w:szCs w:val="20"/>
        </w:rPr>
        <w:t>the</w:t>
      </w:r>
      <w:r w:rsidRPr="0035671C">
        <w:rPr>
          <w:rFonts w:ascii="Arial" w:hAnsi="Arial" w:cs="Arial"/>
          <w:spacing w:val="-8"/>
          <w:sz w:val="20"/>
          <w:szCs w:val="20"/>
        </w:rPr>
        <w:t xml:space="preserve"> </w:t>
      </w:r>
      <w:r w:rsidRPr="0035671C">
        <w:rPr>
          <w:rFonts w:ascii="Arial" w:hAnsi="Arial" w:cs="Arial"/>
          <w:sz w:val="20"/>
          <w:szCs w:val="20"/>
        </w:rPr>
        <w:t>pledge</w:t>
      </w:r>
      <w:r w:rsidRPr="0035671C">
        <w:rPr>
          <w:rFonts w:ascii="Arial" w:hAnsi="Arial" w:cs="Arial"/>
          <w:spacing w:val="-7"/>
          <w:sz w:val="20"/>
          <w:szCs w:val="20"/>
        </w:rPr>
        <w:t xml:space="preserve"> </w:t>
      </w:r>
      <w:r w:rsidRPr="0035671C">
        <w:rPr>
          <w:rFonts w:ascii="Arial" w:hAnsi="Arial" w:cs="Arial"/>
          <w:sz w:val="20"/>
          <w:szCs w:val="20"/>
        </w:rPr>
        <w:t>thereof</w:t>
      </w:r>
      <w:r w:rsidRPr="0035671C">
        <w:rPr>
          <w:rFonts w:ascii="Arial" w:hAnsi="Arial" w:cs="Arial"/>
          <w:spacing w:val="-7"/>
          <w:sz w:val="20"/>
          <w:szCs w:val="20"/>
        </w:rPr>
        <w:t xml:space="preserve"> </w:t>
      </w:r>
      <w:r w:rsidRPr="0035671C">
        <w:rPr>
          <w:rFonts w:ascii="Arial" w:hAnsi="Arial" w:cs="Arial"/>
          <w:sz w:val="20"/>
          <w:szCs w:val="20"/>
        </w:rPr>
        <w:t>and</w:t>
      </w:r>
      <w:r w:rsidRPr="0035671C">
        <w:rPr>
          <w:rFonts w:ascii="Arial" w:hAnsi="Arial" w:cs="Arial"/>
          <w:spacing w:val="-7"/>
          <w:sz w:val="20"/>
          <w:szCs w:val="20"/>
        </w:rPr>
        <w:t xml:space="preserve"> </w:t>
      </w:r>
      <w:r w:rsidRPr="0035671C">
        <w:rPr>
          <w:rFonts w:ascii="Arial" w:hAnsi="Arial" w:cs="Arial"/>
          <w:sz w:val="20"/>
          <w:szCs w:val="20"/>
        </w:rPr>
        <w:t>any</w:t>
      </w:r>
      <w:r w:rsidRPr="0035671C">
        <w:rPr>
          <w:rFonts w:ascii="Arial" w:hAnsi="Arial" w:cs="Arial"/>
          <w:spacing w:val="-10"/>
          <w:sz w:val="20"/>
          <w:szCs w:val="20"/>
        </w:rPr>
        <w:t xml:space="preserve"> </w:t>
      </w:r>
      <w:r w:rsidRPr="0035671C">
        <w:rPr>
          <w:rFonts w:ascii="Arial" w:hAnsi="Arial" w:cs="Arial"/>
          <w:sz w:val="20"/>
          <w:szCs w:val="20"/>
        </w:rPr>
        <w:t>pledge of</w:t>
      </w:r>
      <w:r w:rsidRPr="0035671C">
        <w:rPr>
          <w:rFonts w:ascii="Arial" w:hAnsi="Arial" w:cs="Arial"/>
          <w:spacing w:val="-10"/>
          <w:sz w:val="20"/>
          <w:szCs w:val="20"/>
        </w:rPr>
        <w:t xml:space="preserve"> </w:t>
      </w:r>
      <w:r w:rsidRPr="0035671C">
        <w:rPr>
          <w:rFonts w:ascii="Arial" w:hAnsi="Arial" w:cs="Arial"/>
          <w:sz w:val="20"/>
          <w:szCs w:val="20"/>
        </w:rPr>
        <w:t>securities</w:t>
      </w:r>
      <w:r w:rsidRPr="0035671C">
        <w:rPr>
          <w:rFonts w:ascii="Arial" w:hAnsi="Arial" w:cs="Arial"/>
          <w:spacing w:val="-8"/>
          <w:sz w:val="20"/>
          <w:szCs w:val="20"/>
        </w:rPr>
        <w:t xml:space="preserve"> </w:t>
      </w:r>
      <w:r w:rsidRPr="0035671C">
        <w:rPr>
          <w:rFonts w:ascii="Arial" w:hAnsi="Arial" w:cs="Arial"/>
          <w:sz w:val="20"/>
          <w:szCs w:val="20"/>
        </w:rPr>
        <w:t>that</w:t>
      </w:r>
      <w:r w:rsidRPr="0035671C">
        <w:rPr>
          <w:rFonts w:ascii="Arial" w:hAnsi="Arial" w:cs="Arial"/>
          <w:spacing w:val="-11"/>
          <w:sz w:val="20"/>
          <w:szCs w:val="20"/>
        </w:rPr>
        <w:t xml:space="preserve"> </w:t>
      </w:r>
      <w:r w:rsidRPr="0035671C">
        <w:rPr>
          <w:rFonts w:ascii="Arial" w:hAnsi="Arial" w:cs="Arial"/>
          <w:sz w:val="20"/>
          <w:szCs w:val="20"/>
        </w:rPr>
        <w:t>may</w:t>
      </w:r>
      <w:r w:rsidRPr="0035671C">
        <w:rPr>
          <w:rFonts w:ascii="Arial" w:hAnsi="Arial" w:cs="Arial"/>
          <w:spacing w:val="-15"/>
          <w:sz w:val="20"/>
          <w:szCs w:val="20"/>
        </w:rPr>
        <w:t xml:space="preserve"> </w:t>
      </w:r>
      <w:r w:rsidRPr="0035671C">
        <w:rPr>
          <w:rFonts w:ascii="Arial" w:hAnsi="Arial" w:cs="Arial"/>
          <w:sz w:val="20"/>
          <w:szCs w:val="20"/>
        </w:rPr>
        <w:t>be</w:t>
      </w:r>
      <w:r w:rsidRPr="0035671C">
        <w:rPr>
          <w:rFonts w:ascii="Arial" w:hAnsi="Arial" w:cs="Arial"/>
          <w:spacing w:val="-11"/>
          <w:sz w:val="20"/>
          <w:szCs w:val="20"/>
        </w:rPr>
        <w:t xml:space="preserve"> </w:t>
      </w:r>
      <w:r w:rsidRPr="0035671C">
        <w:rPr>
          <w:rFonts w:ascii="Arial" w:hAnsi="Arial" w:cs="Arial"/>
          <w:sz w:val="20"/>
          <w:szCs w:val="20"/>
        </w:rPr>
        <w:t>created</w:t>
      </w:r>
      <w:r w:rsidRPr="0035671C">
        <w:rPr>
          <w:rFonts w:ascii="Arial" w:hAnsi="Arial" w:cs="Arial"/>
          <w:spacing w:val="-11"/>
          <w:sz w:val="20"/>
          <w:szCs w:val="20"/>
        </w:rPr>
        <w:t xml:space="preserve"> </w:t>
      </w:r>
      <w:r w:rsidRPr="0035671C">
        <w:rPr>
          <w:rFonts w:ascii="Arial" w:hAnsi="Arial" w:cs="Arial"/>
          <w:sz w:val="20"/>
          <w:szCs w:val="20"/>
        </w:rPr>
        <w:t>shall</w:t>
      </w:r>
      <w:r w:rsidRPr="0035671C">
        <w:rPr>
          <w:rFonts w:ascii="Arial" w:hAnsi="Arial" w:cs="Arial"/>
          <w:spacing w:val="-10"/>
          <w:sz w:val="20"/>
          <w:szCs w:val="20"/>
        </w:rPr>
        <w:t xml:space="preserve"> </w:t>
      </w:r>
      <w:r w:rsidRPr="0035671C">
        <w:rPr>
          <w:rFonts w:ascii="Arial" w:hAnsi="Arial" w:cs="Arial"/>
          <w:sz w:val="20"/>
          <w:szCs w:val="20"/>
        </w:rPr>
        <w:t>be</w:t>
      </w:r>
      <w:r w:rsidRPr="0035671C">
        <w:rPr>
          <w:rFonts w:ascii="Arial" w:hAnsi="Arial" w:cs="Arial"/>
          <w:spacing w:val="-9"/>
          <w:sz w:val="20"/>
          <w:szCs w:val="20"/>
        </w:rPr>
        <w:t xml:space="preserve"> </w:t>
      </w:r>
      <w:r w:rsidRPr="0035671C">
        <w:rPr>
          <w:rFonts w:ascii="Arial" w:hAnsi="Arial" w:cs="Arial"/>
          <w:sz w:val="20"/>
          <w:szCs w:val="20"/>
        </w:rPr>
        <w:t>binding</w:t>
      </w:r>
      <w:r w:rsidRPr="0035671C">
        <w:rPr>
          <w:rFonts w:ascii="Arial" w:hAnsi="Arial" w:cs="Arial"/>
          <w:spacing w:val="-9"/>
          <w:sz w:val="20"/>
          <w:szCs w:val="20"/>
        </w:rPr>
        <w:t xml:space="preserve"> </w:t>
      </w:r>
      <w:r w:rsidRPr="0035671C">
        <w:rPr>
          <w:rFonts w:ascii="Arial" w:hAnsi="Arial" w:cs="Arial"/>
          <w:sz w:val="20"/>
          <w:szCs w:val="20"/>
        </w:rPr>
        <w:t>on</w:t>
      </w:r>
      <w:r w:rsidRPr="0035671C">
        <w:rPr>
          <w:rFonts w:ascii="Arial" w:hAnsi="Arial" w:cs="Arial"/>
          <w:spacing w:val="-10"/>
          <w:sz w:val="20"/>
          <w:szCs w:val="20"/>
        </w:rPr>
        <w:t xml:space="preserve"> </w:t>
      </w:r>
      <w:r w:rsidRPr="0035671C">
        <w:rPr>
          <w:rFonts w:ascii="Arial" w:hAnsi="Arial" w:cs="Arial"/>
          <w:sz w:val="20"/>
          <w:szCs w:val="20"/>
        </w:rPr>
        <w:t>the</w:t>
      </w:r>
      <w:r w:rsidRPr="0035671C">
        <w:rPr>
          <w:rFonts w:ascii="Arial" w:hAnsi="Arial" w:cs="Arial"/>
          <w:spacing w:val="-11"/>
          <w:sz w:val="20"/>
          <w:szCs w:val="20"/>
        </w:rPr>
        <w:t xml:space="preserve"> </w:t>
      </w:r>
      <w:r w:rsidRPr="0035671C">
        <w:rPr>
          <w:rFonts w:ascii="Arial" w:hAnsi="Arial" w:cs="Arial"/>
          <w:sz w:val="20"/>
          <w:szCs w:val="20"/>
        </w:rPr>
        <w:t>Member</w:t>
      </w:r>
      <w:r w:rsidRPr="0035671C">
        <w:rPr>
          <w:rFonts w:ascii="Arial" w:hAnsi="Arial" w:cs="Arial"/>
          <w:spacing w:val="-11"/>
          <w:sz w:val="20"/>
          <w:szCs w:val="20"/>
        </w:rPr>
        <w:t xml:space="preserve"> </w:t>
      </w:r>
      <w:r w:rsidRPr="0035671C">
        <w:rPr>
          <w:rFonts w:ascii="Arial" w:hAnsi="Arial" w:cs="Arial"/>
          <w:sz w:val="20"/>
          <w:szCs w:val="20"/>
        </w:rPr>
        <w:t>as</w:t>
      </w:r>
      <w:r w:rsidRPr="0035671C">
        <w:rPr>
          <w:rFonts w:ascii="Arial" w:hAnsi="Arial" w:cs="Arial"/>
          <w:spacing w:val="-10"/>
          <w:sz w:val="20"/>
          <w:szCs w:val="20"/>
        </w:rPr>
        <w:t xml:space="preserve"> </w:t>
      </w:r>
      <w:r w:rsidRPr="0035671C">
        <w:rPr>
          <w:rFonts w:ascii="Arial" w:hAnsi="Arial" w:cs="Arial"/>
          <w:sz w:val="20"/>
          <w:szCs w:val="20"/>
        </w:rPr>
        <w:t>continuing</w:t>
      </w:r>
      <w:r w:rsidRPr="0035671C">
        <w:rPr>
          <w:rFonts w:ascii="Arial" w:hAnsi="Arial" w:cs="Arial"/>
          <w:spacing w:val="-12"/>
          <w:sz w:val="20"/>
          <w:szCs w:val="20"/>
        </w:rPr>
        <w:t xml:space="preserve"> </w:t>
      </w:r>
      <w:r w:rsidRPr="0035671C">
        <w:rPr>
          <w:rFonts w:ascii="Arial" w:hAnsi="Arial" w:cs="Arial"/>
          <w:sz w:val="20"/>
          <w:szCs w:val="20"/>
        </w:rPr>
        <w:t>and</w:t>
      </w:r>
      <w:r w:rsidRPr="0035671C">
        <w:rPr>
          <w:rFonts w:ascii="Arial" w:hAnsi="Arial" w:cs="Arial"/>
          <w:spacing w:val="-11"/>
          <w:sz w:val="20"/>
          <w:szCs w:val="20"/>
        </w:rPr>
        <w:t xml:space="preserve"> </w:t>
      </w:r>
      <w:r w:rsidRPr="0035671C">
        <w:rPr>
          <w:rFonts w:ascii="Arial" w:hAnsi="Arial" w:cs="Arial"/>
          <w:sz w:val="20"/>
          <w:szCs w:val="20"/>
        </w:rPr>
        <w:t>that</w:t>
      </w:r>
      <w:r w:rsidRPr="0035671C">
        <w:rPr>
          <w:rFonts w:ascii="Arial" w:hAnsi="Arial" w:cs="Arial"/>
          <w:spacing w:val="-10"/>
          <w:sz w:val="20"/>
          <w:szCs w:val="20"/>
        </w:rPr>
        <w:t xml:space="preserve"> </w:t>
      </w:r>
      <w:r w:rsidRPr="0035671C">
        <w:rPr>
          <w:rFonts w:ascii="Arial" w:hAnsi="Arial" w:cs="Arial"/>
          <w:sz w:val="20"/>
          <w:szCs w:val="20"/>
        </w:rPr>
        <w:t>the</w:t>
      </w:r>
      <w:r w:rsidRPr="0035671C">
        <w:rPr>
          <w:rFonts w:ascii="Arial" w:hAnsi="Arial" w:cs="Arial"/>
          <w:spacing w:val="-9"/>
          <w:sz w:val="20"/>
          <w:szCs w:val="20"/>
        </w:rPr>
        <w:t xml:space="preserve"> </w:t>
      </w:r>
      <w:r w:rsidRPr="0035671C">
        <w:rPr>
          <w:rFonts w:ascii="Arial" w:hAnsi="Arial" w:cs="Arial"/>
          <w:sz w:val="20"/>
          <w:szCs w:val="20"/>
        </w:rPr>
        <w:t xml:space="preserve">same shall not be prejudiced by any failure on the part of the Member to </w:t>
      </w:r>
      <w:r w:rsidRPr="0035671C">
        <w:rPr>
          <w:rFonts w:ascii="Arial" w:hAnsi="Arial" w:cs="Arial"/>
          <w:spacing w:val="2"/>
          <w:sz w:val="20"/>
          <w:szCs w:val="20"/>
        </w:rPr>
        <w:t xml:space="preserve">comply </w:t>
      </w:r>
      <w:r w:rsidRPr="0035671C">
        <w:rPr>
          <w:rFonts w:ascii="Arial" w:hAnsi="Arial" w:cs="Arial"/>
          <w:sz w:val="20"/>
          <w:szCs w:val="20"/>
        </w:rPr>
        <w:t>with the Rules, Bye- laws and Regulations of NCCL or any other terms and conditions attendant to the Membership of NCCL and that NCCL shall be at liberty to enforce its rights hereunder, notwithstanding its rights</w:t>
      </w:r>
      <w:r w:rsidRPr="0035671C">
        <w:rPr>
          <w:rFonts w:ascii="Arial" w:hAnsi="Arial" w:cs="Arial"/>
          <w:spacing w:val="17"/>
          <w:sz w:val="20"/>
          <w:szCs w:val="20"/>
        </w:rPr>
        <w:t xml:space="preserve"> </w:t>
      </w:r>
      <w:r w:rsidRPr="0035671C">
        <w:rPr>
          <w:rFonts w:ascii="Arial" w:hAnsi="Arial" w:cs="Arial"/>
          <w:sz w:val="20"/>
          <w:szCs w:val="20"/>
        </w:rPr>
        <w:t>against</w:t>
      </w:r>
      <w:r w:rsidRPr="0035671C">
        <w:rPr>
          <w:rFonts w:ascii="Arial" w:hAnsi="Arial" w:cs="Arial"/>
          <w:spacing w:val="16"/>
          <w:sz w:val="20"/>
          <w:szCs w:val="20"/>
        </w:rPr>
        <w:t xml:space="preserve"> </w:t>
      </w:r>
      <w:r w:rsidRPr="0035671C">
        <w:rPr>
          <w:rFonts w:ascii="Arial" w:hAnsi="Arial" w:cs="Arial"/>
          <w:sz w:val="20"/>
          <w:szCs w:val="20"/>
        </w:rPr>
        <w:t>the</w:t>
      </w:r>
      <w:r w:rsidRPr="0035671C">
        <w:rPr>
          <w:rFonts w:ascii="Arial" w:hAnsi="Arial" w:cs="Arial"/>
          <w:spacing w:val="18"/>
          <w:sz w:val="20"/>
          <w:szCs w:val="20"/>
        </w:rPr>
        <w:t xml:space="preserve"> </w:t>
      </w:r>
      <w:r w:rsidRPr="0035671C">
        <w:rPr>
          <w:rFonts w:ascii="Arial" w:hAnsi="Arial" w:cs="Arial"/>
          <w:sz w:val="20"/>
          <w:szCs w:val="20"/>
        </w:rPr>
        <w:t>Member</w:t>
      </w:r>
      <w:r w:rsidRPr="0035671C">
        <w:rPr>
          <w:rFonts w:ascii="Arial" w:hAnsi="Arial" w:cs="Arial"/>
          <w:spacing w:val="33"/>
          <w:sz w:val="20"/>
          <w:szCs w:val="20"/>
        </w:rPr>
        <w:t xml:space="preserve"> </w:t>
      </w:r>
      <w:r w:rsidRPr="0035671C">
        <w:rPr>
          <w:rFonts w:ascii="Arial" w:hAnsi="Arial" w:cs="Arial"/>
          <w:sz w:val="20"/>
          <w:szCs w:val="20"/>
        </w:rPr>
        <w:t>hereunder</w:t>
      </w:r>
      <w:r w:rsidRPr="0035671C">
        <w:rPr>
          <w:rFonts w:ascii="Arial" w:hAnsi="Arial" w:cs="Arial"/>
          <w:spacing w:val="19"/>
          <w:sz w:val="20"/>
          <w:szCs w:val="20"/>
        </w:rPr>
        <w:t xml:space="preserve"> </w:t>
      </w:r>
      <w:r w:rsidRPr="0035671C">
        <w:rPr>
          <w:rFonts w:ascii="Arial" w:hAnsi="Arial" w:cs="Arial"/>
          <w:sz w:val="20"/>
          <w:szCs w:val="20"/>
        </w:rPr>
        <w:t>or</w:t>
      </w:r>
      <w:r w:rsidRPr="0035671C">
        <w:rPr>
          <w:rFonts w:ascii="Arial" w:hAnsi="Arial" w:cs="Arial"/>
          <w:spacing w:val="17"/>
          <w:sz w:val="20"/>
          <w:szCs w:val="20"/>
        </w:rPr>
        <w:t xml:space="preserve"> </w:t>
      </w:r>
      <w:r w:rsidRPr="0035671C">
        <w:rPr>
          <w:rFonts w:ascii="Arial" w:hAnsi="Arial" w:cs="Arial"/>
          <w:sz w:val="20"/>
          <w:szCs w:val="20"/>
        </w:rPr>
        <w:t>under</w:t>
      </w:r>
      <w:r w:rsidRPr="0035671C">
        <w:rPr>
          <w:rFonts w:ascii="Arial" w:hAnsi="Arial" w:cs="Arial"/>
          <w:spacing w:val="19"/>
          <w:sz w:val="20"/>
          <w:szCs w:val="20"/>
        </w:rPr>
        <w:t xml:space="preserve"> </w:t>
      </w:r>
      <w:r w:rsidRPr="0035671C">
        <w:rPr>
          <w:rFonts w:ascii="Arial" w:hAnsi="Arial" w:cs="Arial"/>
          <w:sz w:val="20"/>
          <w:szCs w:val="20"/>
        </w:rPr>
        <w:t>its</w:t>
      </w:r>
      <w:r w:rsidRPr="0035671C">
        <w:rPr>
          <w:rFonts w:ascii="Arial" w:hAnsi="Arial" w:cs="Arial"/>
          <w:spacing w:val="17"/>
          <w:sz w:val="20"/>
          <w:szCs w:val="20"/>
        </w:rPr>
        <w:t xml:space="preserve"> </w:t>
      </w:r>
      <w:r w:rsidRPr="0035671C">
        <w:rPr>
          <w:rFonts w:ascii="Arial" w:hAnsi="Arial" w:cs="Arial"/>
          <w:sz w:val="20"/>
          <w:szCs w:val="20"/>
        </w:rPr>
        <w:t>Rules,</w:t>
      </w:r>
      <w:r w:rsidRPr="0035671C">
        <w:rPr>
          <w:rFonts w:ascii="Arial" w:hAnsi="Arial" w:cs="Arial"/>
          <w:spacing w:val="18"/>
          <w:sz w:val="20"/>
          <w:szCs w:val="20"/>
        </w:rPr>
        <w:t xml:space="preserve"> </w:t>
      </w:r>
      <w:r w:rsidRPr="0035671C">
        <w:rPr>
          <w:rFonts w:ascii="Arial" w:hAnsi="Arial" w:cs="Arial"/>
          <w:sz w:val="20"/>
          <w:szCs w:val="20"/>
        </w:rPr>
        <w:t>Bye-laws</w:t>
      </w:r>
      <w:r w:rsidRPr="0035671C">
        <w:rPr>
          <w:rFonts w:ascii="Arial" w:hAnsi="Arial" w:cs="Arial"/>
          <w:spacing w:val="20"/>
          <w:sz w:val="20"/>
          <w:szCs w:val="20"/>
        </w:rPr>
        <w:t xml:space="preserve"> </w:t>
      </w:r>
      <w:r w:rsidRPr="0035671C">
        <w:rPr>
          <w:rFonts w:ascii="Arial" w:hAnsi="Arial" w:cs="Arial"/>
          <w:sz w:val="20"/>
          <w:szCs w:val="20"/>
        </w:rPr>
        <w:t>and</w:t>
      </w:r>
      <w:r w:rsidRPr="0035671C">
        <w:rPr>
          <w:rFonts w:ascii="Arial" w:hAnsi="Arial" w:cs="Arial"/>
          <w:spacing w:val="18"/>
          <w:sz w:val="20"/>
          <w:szCs w:val="20"/>
        </w:rPr>
        <w:t xml:space="preserve"> </w:t>
      </w:r>
      <w:r w:rsidRPr="0035671C">
        <w:rPr>
          <w:rFonts w:ascii="Arial" w:hAnsi="Arial" w:cs="Arial"/>
          <w:sz w:val="20"/>
          <w:szCs w:val="20"/>
        </w:rPr>
        <w:t>Regulations</w:t>
      </w:r>
      <w:r w:rsidRPr="0035671C">
        <w:rPr>
          <w:rFonts w:ascii="Arial" w:hAnsi="Arial" w:cs="Arial"/>
          <w:spacing w:val="17"/>
          <w:sz w:val="20"/>
          <w:szCs w:val="20"/>
        </w:rPr>
        <w:t xml:space="preserve"> </w:t>
      </w:r>
      <w:r w:rsidRPr="0035671C">
        <w:rPr>
          <w:rFonts w:ascii="Arial" w:hAnsi="Arial" w:cs="Arial"/>
          <w:sz w:val="20"/>
          <w:szCs w:val="20"/>
        </w:rPr>
        <w:t>including</w:t>
      </w:r>
      <w:r>
        <w:rPr>
          <w:rFonts w:ascii="Arial" w:hAnsi="Arial" w:cs="Arial"/>
          <w:sz w:val="20"/>
          <w:szCs w:val="20"/>
        </w:rPr>
        <w:t xml:space="preserve"> </w:t>
      </w:r>
      <w:r w:rsidRPr="0035671C">
        <w:rPr>
          <w:rFonts w:ascii="Arial" w:hAnsi="Arial" w:cs="Arial"/>
          <w:sz w:val="20"/>
          <w:szCs w:val="20"/>
        </w:rPr>
        <w:t>amendments</w:t>
      </w:r>
      <w:r w:rsidRPr="0035671C">
        <w:rPr>
          <w:rFonts w:ascii="Arial" w:hAnsi="Arial" w:cs="Arial"/>
          <w:spacing w:val="-4"/>
          <w:sz w:val="20"/>
          <w:szCs w:val="20"/>
        </w:rPr>
        <w:t xml:space="preserve"> </w:t>
      </w:r>
      <w:r w:rsidRPr="0035671C">
        <w:rPr>
          <w:rFonts w:ascii="Arial" w:hAnsi="Arial" w:cs="Arial"/>
          <w:sz w:val="20"/>
          <w:szCs w:val="20"/>
        </w:rPr>
        <w:t>thereof</w:t>
      </w:r>
      <w:r w:rsidRPr="0035671C">
        <w:rPr>
          <w:rFonts w:ascii="Arial" w:hAnsi="Arial" w:cs="Arial"/>
          <w:spacing w:val="-2"/>
          <w:sz w:val="20"/>
          <w:szCs w:val="20"/>
        </w:rPr>
        <w:t xml:space="preserve"> </w:t>
      </w:r>
      <w:r w:rsidRPr="0035671C">
        <w:rPr>
          <w:rFonts w:ascii="Arial" w:hAnsi="Arial" w:cs="Arial"/>
          <w:sz w:val="20"/>
          <w:szCs w:val="20"/>
        </w:rPr>
        <w:t>or</w:t>
      </w:r>
      <w:r w:rsidRPr="0035671C">
        <w:rPr>
          <w:rFonts w:ascii="Arial" w:hAnsi="Arial" w:cs="Arial"/>
          <w:spacing w:val="-4"/>
          <w:sz w:val="20"/>
          <w:szCs w:val="20"/>
        </w:rPr>
        <w:t xml:space="preserve"> </w:t>
      </w:r>
      <w:r w:rsidRPr="0035671C">
        <w:rPr>
          <w:rFonts w:ascii="Arial" w:hAnsi="Arial" w:cs="Arial"/>
          <w:sz w:val="20"/>
          <w:szCs w:val="20"/>
        </w:rPr>
        <w:t>in</w:t>
      </w:r>
      <w:r w:rsidRPr="0035671C">
        <w:rPr>
          <w:rFonts w:ascii="Arial" w:hAnsi="Arial" w:cs="Arial"/>
          <w:spacing w:val="-5"/>
          <w:sz w:val="20"/>
          <w:szCs w:val="20"/>
        </w:rPr>
        <w:t xml:space="preserve"> </w:t>
      </w:r>
      <w:r w:rsidRPr="0035671C">
        <w:rPr>
          <w:rFonts w:ascii="Arial" w:hAnsi="Arial" w:cs="Arial"/>
          <w:sz w:val="20"/>
          <w:szCs w:val="20"/>
        </w:rPr>
        <w:t>relation</w:t>
      </w:r>
      <w:r w:rsidRPr="0035671C">
        <w:rPr>
          <w:rFonts w:ascii="Arial" w:hAnsi="Arial" w:cs="Arial"/>
          <w:spacing w:val="-5"/>
          <w:sz w:val="20"/>
          <w:szCs w:val="20"/>
        </w:rPr>
        <w:t xml:space="preserve"> </w:t>
      </w:r>
      <w:r w:rsidRPr="0035671C">
        <w:rPr>
          <w:rFonts w:ascii="Arial" w:hAnsi="Arial" w:cs="Arial"/>
          <w:sz w:val="20"/>
          <w:szCs w:val="20"/>
        </w:rPr>
        <w:t>to</w:t>
      </w:r>
      <w:r w:rsidRPr="0035671C">
        <w:rPr>
          <w:rFonts w:ascii="Arial" w:hAnsi="Arial" w:cs="Arial"/>
          <w:spacing w:val="-2"/>
          <w:sz w:val="20"/>
          <w:szCs w:val="20"/>
        </w:rPr>
        <w:t xml:space="preserve"> </w:t>
      </w:r>
      <w:r w:rsidRPr="0035671C">
        <w:rPr>
          <w:rFonts w:ascii="Arial" w:hAnsi="Arial" w:cs="Arial"/>
          <w:sz w:val="20"/>
          <w:szCs w:val="20"/>
        </w:rPr>
        <w:t>the</w:t>
      </w:r>
      <w:r w:rsidRPr="0035671C">
        <w:rPr>
          <w:rFonts w:ascii="Arial" w:hAnsi="Arial" w:cs="Arial"/>
          <w:spacing w:val="-3"/>
          <w:sz w:val="20"/>
          <w:szCs w:val="20"/>
        </w:rPr>
        <w:t xml:space="preserve"> </w:t>
      </w:r>
      <w:r w:rsidRPr="0035671C">
        <w:rPr>
          <w:rFonts w:ascii="Arial" w:hAnsi="Arial" w:cs="Arial"/>
          <w:sz w:val="20"/>
          <w:szCs w:val="20"/>
        </w:rPr>
        <w:t>Securities</w:t>
      </w:r>
      <w:r w:rsidRPr="0035671C">
        <w:rPr>
          <w:rFonts w:ascii="Arial" w:hAnsi="Arial" w:cs="Arial"/>
          <w:spacing w:val="-4"/>
          <w:sz w:val="20"/>
          <w:szCs w:val="20"/>
        </w:rPr>
        <w:t xml:space="preserve"> </w:t>
      </w:r>
      <w:r w:rsidRPr="0035671C">
        <w:rPr>
          <w:rFonts w:ascii="Arial" w:hAnsi="Arial" w:cs="Arial"/>
          <w:sz w:val="20"/>
          <w:szCs w:val="20"/>
        </w:rPr>
        <w:t>or</w:t>
      </w:r>
      <w:r w:rsidRPr="0035671C">
        <w:rPr>
          <w:rFonts w:ascii="Arial" w:hAnsi="Arial" w:cs="Arial"/>
          <w:spacing w:val="-4"/>
          <w:sz w:val="20"/>
          <w:szCs w:val="20"/>
        </w:rPr>
        <w:t xml:space="preserve"> </w:t>
      </w:r>
      <w:r w:rsidRPr="0035671C">
        <w:rPr>
          <w:rFonts w:ascii="Arial" w:hAnsi="Arial" w:cs="Arial"/>
          <w:sz w:val="20"/>
          <w:szCs w:val="20"/>
        </w:rPr>
        <w:t>to</w:t>
      </w:r>
      <w:r w:rsidRPr="0035671C">
        <w:rPr>
          <w:rFonts w:ascii="Arial" w:hAnsi="Arial" w:cs="Arial"/>
          <w:spacing w:val="-5"/>
          <w:sz w:val="20"/>
          <w:szCs w:val="20"/>
        </w:rPr>
        <w:t xml:space="preserve"> </w:t>
      </w:r>
      <w:r w:rsidRPr="0035671C">
        <w:rPr>
          <w:rFonts w:ascii="Arial" w:hAnsi="Arial" w:cs="Arial"/>
          <w:sz w:val="20"/>
          <w:szCs w:val="20"/>
        </w:rPr>
        <w:t>any</w:t>
      </w:r>
      <w:r w:rsidRPr="0035671C">
        <w:rPr>
          <w:rFonts w:ascii="Arial" w:hAnsi="Arial" w:cs="Arial"/>
          <w:spacing w:val="-8"/>
          <w:sz w:val="20"/>
          <w:szCs w:val="20"/>
        </w:rPr>
        <w:t xml:space="preserve"> </w:t>
      </w:r>
      <w:r w:rsidRPr="0035671C">
        <w:rPr>
          <w:rFonts w:ascii="Arial" w:hAnsi="Arial" w:cs="Arial"/>
          <w:sz w:val="20"/>
          <w:szCs w:val="20"/>
        </w:rPr>
        <w:t>other</w:t>
      </w:r>
      <w:r w:rsidRPr="0035671C">
        <w:rPr>
          <w:rFonts w:ascii="Arial" w:hAnsi="Arial" w:cs="Arial"/>
          <w:spacing w:val="-4"/>
          <w:sz w:val="20"/>
          <w:szCs w:val="20"/>
        </w:rPr>
        <w:t xml:space="preserve"> </w:t>
      </w:r>
      <w:r w:rsidRPr="0035671C">
        <w:rPr>
          <w:rFonts w:ascii="Arial" w:hAnsi="Arial" w:cs="Arial"/>
          <w:sz w:val="20"/>
          <w:szCs w:val="20"/>
        </w:rPr>
        <w:t>security</w:t>
      </w:r>
      <w:r w:rsidRPr="0035671C">
        <w:rPr>
          <w:rFonts w:ascii="Arial" w:hAnsi="Arial" w:cs="Arial"/>
          <w:spacing w:val="-5"/>
          <w:sz w:val="20"/>
          <w:szCs w:val="20"/>
        </w:rPr>
        <w:t xml:space="preserve"> </w:t>
      </w:r>
      <w:r w:rsidRPr="0035671C">
        <w:rPr>
          <w:rFonts w:ascii="Arial" w:hAnsi="Arial" w:cs="Arial"/>
          <w:sz w:val="20"/>
          <w:szCs w:val="20"/>
        </w:rPr>
        <w:t>now</w:t>
      </w:r>
      <w:r w:rsidRPr="0035671C">
        <w:rPr>
          <w:rFonts w:ascii="Arial" w:hAnsi="Arial" w:cs="Arial"/>
          <w:spacing w:val="-4"/>
          <w:sz w:val="20"/>
          <w:szCs w:val="20"/>
        </w:rPr>
        <w:t xml:space="preserve"> </w:t>
      </w:r>
      <w:r w:rsidRPr="0035671C">
        <w:rPr>
          <w:rFonts w:ascii="Arial" w:hAnsi="Arial" w:cs="Arial"/>
          <w:sz w:val="20"/>
          <w:szCs w:val="20"/>
        </w:rPr>
        <w:t>or</w:t>
      </w:r>
      <w:r w:rsidRPr="0035671C">
        <w:rPr>
          <w:rFonts w:ascii="Arial" w:hAnsi="Arial" w:cs="Arial"/>
          <w:spacing w:val="-3"/>
          <w:sz w:val="20"/>
          <w:szCs w:val="20"/>
        </w:rPr>
        <w:t xml:space="preserve"> </w:t>
      </w:r>
      <w:r w:rsidRPr="0035671C">
        <w:rPr>
          <w:rFonts w:ascii="Arial" w:hAnsi="Arial" w:cs="Arial"/>
          <w:sz w:val="20"/>
          <w:szCs w:val="20"/>
        </w:rPr>
        <w:t>hereafter</w:t>
      </w:r>
      <w:r w:rsidRPr="0035671C">
        <w:rPr>
          <w:rFonts w:ascii="Arial" w:hAnsi="Arial" w:cs="Arial"/>
          <w:spacing w:val="-4"/>
          <w:sz w:val="20"/>
          <w:szCs w:val="20"/>
        </w:rPr>
        <w:t xml:space="preserve"> </w:t>
      </w:r>
      <w:r w:rsidRPr="0035671C">
        <w:rPr>
          <w:rFonts w:ascii="Arial" w:hAnsi="Arial" w:cs="Arial"/>
          <w:sz w:val="20"/>
          <w:szCs w:val="20"/>
        </w:rPr>
        <w:t>held or taken at any time irrespective of any variation, amendment, change or alteration of any terms or conditions in general or as applicable to the Member in</w:t>
      </w:r>
      <w:r w:rsidRPr="0035671C">
        <w:rPr>
          <w:rFonts w:ascii="Arial" w:hAnsi="Arial" w:cs="Arial"/>
          <w:spacing w:val="-7"/>
          <w:sz w:val="20"/>
          <w:szCs w:val="20"/>
        </w:rPr>
        <w:t xml:space="preserve"> </w:t>
      </w:r>
      <w:r w:rsidRPr="0035671C">
        <w:rPr>
          <w:rFonts w:ascii="Arial" w:hAnsi="Arial" w:cs="Arial"/>
          <w:sz w:val="20"/>
          <w:szCs w:val="20"/>
        </w:rPr>
        <w:t>particular.</w:t>
      </w:r>
    </w:p>
    <w:p w:rsidR="009D77FF" w:rsidRPr="0035671C" w:rsidRDefault="009D77FF" w:rsidP="009D77FF">
      <w:pPr>
        <w:pStyle w:val="ListParagraph"/>
        <w:widowControl w:val="0"/>
        <w:numPr>
          <w:ilvl w:val="1"/>
          <w:numId w:val="8"/>
        </w:numPr>
        <w:tabs>
          <w:tab w:val="left" w:pos="808"/>
          <w:tab w:val="left" w:pos="5187"/>
          <w:tab w:val="left" w:pos="8422"/>
        </w:tabs>
        <w:autoSpaceDE w:val="0"/>
        <w:autoSpaceDN w:val="0"/>
        <w:spacing w:line="360" w:lineRule="auto"/>
        <w:ind w:left="0" w:hanging="284"/>
        <w:contextualSpacing w:val="0"/>
        <w:jc w:val="both"/>
        <w:rPr>
          <w:rFonts w:ascii="Arial" w:hAnsi="Arial" w:cs="Arial"/>
          <w:sz w:val="20"/>
          <w:szCs w:val="20"/>
        </w:rPr>
      </w:pPr>
      <w:r w:rsidRPr="0035671C">
        <w:rPr>
          <w:rFonts w:ascii="Arial" w:hAnsi="Arial" w:cs="Arial"/>
          <w:sz w:val="20"/>
          <w:szCs w:val="20"/>
        </w:rPr>
        <w:lastRenderedPageBreak/>
        <w:t>Though the Security has been pledged to secure liabilities to the extent as mentioned hereinabove,</w:t>
      </w:r>
      <w:r w:rsidRPr="0035671C">
        <w:rPr>
          <w:rFonts w:ascii="Arial" w:hAnsi="Arial" w:cs="Arial"/>
          <w:spacing w:val="-8"/>
          <w:sz w:val="20"/>
          <w:szCs w:val="20"/>
        </w:rPr>
        <w:t xml:space="preserve"> </w:t>
      </w:r>
      <w:r w:rsidRPr="0035671C">
        <w:rPr>
          <w:rFonts w:ascii="Arial" w:hAnsi="Arial" w:cs="Arial"/>
          <w:sz w:val="20"/>
          <w:szCs w:val="20"/>
        </w:rPr>
        <w:t>it</w:t>
      </w:r>
      <w:r w:rsidRPr="0035671C">
        <w:rPr>
          <w:rFonts w:ascii="Arial" w:hAnsi="Arial" w:cs="Arial"/>
          <w:spacing w:val="-4"/>
          <w:sz w:val="20"/>
          <w:szCs w:val="20"/>
        </w:rPr>
        <w:t xml:space="preserve"> </w:t>
      </w:r>
      <w:r w:rsidRPr="0035671C">
        <w:rPr>
          <w:rFonts w:ascii="Arial" w:hAnsi="Arial" w:cs="Arial"/>
          <w:sz w:val="20"/>
          <w:szCs w:val="20"/>
        </w:rPr>
        <w:t>is</w:t>
      </w:r>
      <w:r w:rsidRPr="0035671C">
        <w:rPr>
          <w:rFonts w:ascii="Arial" w:hAnsi="Arial" w:cs="Arial"/>
          <w:spacing w:val="-7"/>
          <w:sz w:val="20"/>
          <w:szCs w:val="20"/>
        </w:rPr>
        <w:t xml:space="preserve"> </w:t>
      </w:r>
      <w:r w:rsidRPr="0035671C">
        <w:rPr>
          <w:rFonts w:ascii="Arial" w:hAnsi="Arial" w:cs="Arial"/>
          <w:sz w:val="20"/>
          <w:szCs w:val="20"/>
        </w:rPr>
        <w:t>not</w:t>
      </w:r>
      <w:r w:rsidRPr="0035671C">
        <w:rPr>
          <w:rFonts w:ascii="Arial" w:hAnsi="Arial" w:cs="Arial"/>
          <w:spacing w:val="-4"/>
          <w:sz w:val="20"/>
          <w:szCs w:val="20"/>
        </w:rPr>
        <w:t xml:space="preserve"> </w:t>
      </w:r>
      <w:r w:rsidRPr="0035671C">
        <w:rPr>
          <w:rFonts w:ascii="Arial" w:hAnsi="Arial" w:cs="Arial"/>
          <w:sz w:val="20"/>
          <w:szCs w:val="20"/>
        </w:rPr>
        <w:t>obligatory</w:t>
      </w:r>
      <w:r w:rsidRPr="0035671C">
        <w:rPr>
          <w:rFonts w:ascii="Arial" w:hAnsi="Arial" w:cs="Arial"/>
          <w:spacing w:val="-11"/>
          <w:sz w:val="20"/>
          <w:szCs w:val="20"/>
        </w:rPr>
        <w:t xml:space="preserve"> </w:t>
      </w:r>
      <w:r w:rsidRPr="0035671C">
        <w:rPr>
          <w:rFonts w:ascii="Arial" w:hAnsi="Arial" w:cs="Arial"/>
          <w:sz w:val="20"/>
          <w:szCs w:val="20"/>
        </w:rPr>
        <w:t>for</w:t>
      </w:r>
      <w:r w:rsidRPr="0035671C">
        <w:rPr>
          <w:rFonts w:ascii="Arial" w:hAnsi="Arial" w:cs="Arial"/>
          <w:spacing w:val="-6"/>
          <w:sz w:val="20"/>
          <w:szCs w:val="20"/>
        </w:rPr>
        <w:t xml:space="preserve"> </w:t>
      </w:r>
      <w:r w:rsidRPr="0035671C">
        <w:rPr>
          <w:rFonts w:ascii="Arial" w:hAnsi="Arial" w:cs="Arial"/>
          <w:sz w:val="20"/>
          <w:szCs w:val="20"/>
        </w:rPr>
        <w:t>NCCL</w:t>
      </w:r>
      <w:r w:rsidRPr="0035671C">
        <w:rPr>
          <w:rFonts w:ascii="Arial" w:hAnsi="Arial" w:cs="Arial"/>
          <w:spacing w:val="-6"/>
          <w:sz w:val="20"/>
          <w:szCs w:val="20"/>
        </w:rPr>
        <w:t xml:space="preserve"> </w:t>
      </w:r>
      <w:r w:rsidRPr="0035671C">
        <w:rPr>
          <w:rFonts w:ascii="Arial" w:hAnsi="Arial" w:cs="Arial"/>
          <w:sz w:val="20"/>
          <w:szCs w:val="20"/>
        </w:rPr>
        <w:t>to</w:t>
      </w:r>
      <w:r w:rsidRPr="0035671C">
        <w:rPr>
          <w:rFonts w:ascii="Arial" w:hAnsi="Arial" w:cs="Arial"/>
          <w:spacing w:val="-6"/>
          <w:sz w:val="20"/>
          <w:szCs w:val="20"/>
        </w:rPr>
        <w:t xml:space="preserve"> </w:t>
      </w:r>
      <w:r w:rsidRPr="0035671C">
        <w:rPr>
          <w:rFonts w:ascii="Arial" w:hAnsi="Arial" w:cs="Arial"/>
          <w:sz w:val="20"/>
          <w:szCs w:val="20"/>
        </w:rPr>
        <w:t>allow</w:t>
      </w:r>
      <w:r w:rsidRPr="0035671C">
        <w:rPr>
          <w:rFonts w:ascii="Arial" w:hAnsi="Arial" w:cs="Arial"/>
          <w:spacing w:val="-9"/>
          <w:sz w:val="20"/>
          <w:szCs w:val="20"/>
        </w:rPr>
        <w:t xml:space="preserve"> </w:t>
      </w:r>
      <w:r w:rsidRPr="0035671C">
        <w:rPr>
          <w:rFonts w:ascii="Arial" w:hAnsi="Arial" w:cs="Arial"/>
          <w:sz w:val="20"/>
          <w:szCs w:val="20"/>
        </w:rPr>
        <w:t>exposure</w:t>
      </w:r>
      <w:r w:rsidRPr="0035671C">
        <w:rPr>
          <w:rFonts w:ascii="Arial" w:hAnsi="Arial" w:cs="Arial"/>
          <w:spacing w:val="-7"/>
          <w:sz w:val="20"/>
          <w:szCs w:val="20"/>
        </w:rPr>
        <w:t xml:space="preserve"> </w:t>
      </w:r>
      <w:r w:rsidRPr="0035671C">
        <w:rPr>
          <w:rFonts w:ascii="Arial" w:hAnsi="Arial" w:cs="Arial"/>
          <w:sz w:val="20"/>
          <w:szCs w:val="20"/>
        </w:rPr>
        <w:t>to</w:t>
      </w:r>
      <w:r w:rsidRPr="0035671C">
        <w:rPr>
          <w:rFonts w:ascii="Arial" w:hAnsi="Arial" w:cs="Arial"/>
          <w:spacing w:val="-7"/>
          <w:sz w:val="20"/>
          <w:szCs w:val="20"/>
        </w:rPr>
        <w:t xml:space="preserve"> </w:t>
      </w:r>
      <w:r w:rsidRPr="0035671C">
        <w:rPr>
          <w:rFonts w:ascii="Arial" w:hAnsi="Arial" w:cs="Arial"/>
          <w:sz w:val="20"/>
          <w:szCs w:val="20"/>
        </w:rPr>
        <w:t>such</w:t>
      </w:r>
      <w:r w:rsidRPr="0035671C">
        <w:rPr>
          <w:rFonts w:ascii="Arial" w:hAnsi="Arial" w:cs="Arial"/>
          <w:spacing w:val="-7"/>
          <w:sz w:val="20"/>
          <w:szCs w:val="20"/>
        </w:rPr>
        <w:t xml:space="preserve"> </w:t>
      </w:r>
      <w:r w:rsidRPr="0035671C">
        <w:rPr>
          <w:rFonts w:ascii="Arial" w:hAnsi="Arial" w:cs="Arial"/>
          <w:sz w:val="20"/>
          <w:szCs w:val="20"/>
        </w:rPr>
        <w:t>extent</w:t>
      </w:r>
      <w:r w:rsidRPr="0035671C">
        <w:rPr>
          <w:rFonts w:ascii="Arial" w:hAnsi="Arial" w:cs="Arial"/>
          <w:spacing w:val="-5"/>
          <w:sz w:val="20"/>
          <w:szCs w:val="20"/>
        </w:rPr>
        <w:t xml:space="preserve"> </w:t>
      </w:r>
      <w:r w:rsidRPr="0035671C">
        <w:rPr>
          <w:rFonts w:ascii="Arial" w:hAnsi="Arial" w:cs="Arial"/>
          <w:sz w:val="20"/>
          <w:szCs w:val="20"/>
        </w:rPr>
        <w:t>at</w:t>
      </w:r>
      <w:r w:rsidRPr="0035671C">
        <w:rPr>
          <w:rFonts w:ascii="Arial" w:hAnsi="Arial" w:cs="Arial"/>
          <w:spacing w:val="-7"/>
          <w:sz w:val="20"/>
          <w:szCs w:val="20"/>
        </w:rPr>
        <w:t xml:space="preserve"> </w:t>
      </w:r>
      <w:r w:rsidRPr="0035671C">
        <w:rPr>
          <w:rFonts w:ascii="Arial" w:hAnsi="Arial" w:cs="Arial"/>
          <w:sz w:val="20"/>
          <w:szCs w:val="20"/>
        </w:rPr>
        <w:t>all</w:t>
      </w:r>
      <w:r w:rsidRPr="0035671C">
        <w:rPr>
          <w:rFonts w:ascii="Arial" w:hAnsi="Arial" w:cs="Arial"/>
          <w:spacing w:val="-9"/>
          <w:sz w:val="20"/>
          <w:szCs w:val="20"/>
        </w:rPr>
        <w:t xml:space="preserve"> </w:t>
      </w:r>
      <w:r w:rsidRPr="0035671C">
        <w:rPr>
          <w:rFonts w:ascii="Arial" w:hAnsi="Arial" w:cs="Arial"/>
          <w:sz w:val="20"/>
          <w:szCs w:val="20"/>
        </w:rPr>
        <w:t>times</w:t>
      </w:r>
      <w:r w:rsidRPr="0035671C">
        <w:rPr>
          <w:rFonts w:ascii="Arial" w:hAnsi="Arial" w:cs="Arial"/>
          <w:spacing w:val="-6"/>
          <w:sz w:val="20"/>
          <w:szCs w:val="20"/>
        </w:rPr>
        <w:t xml:space="preserve"> </w:t>
      </w:r>
      <w:r w:rsidRPr="0035671C">
        <w:rPr>
          <w:rFonts w:ascii="Arial" w:hAnsi="Arial" w:cs="Arial"/>
          <w:sz w:val="20"/>
          <w:szCs w:val="20"/>
        </w:rPr>
        <w:t>and</w:t>
      </w:r>
      <w:r w:rsidRPr="0035671C">
        <w:rPr>
          <w:rFonts w:ascii="Arial" w:hAnsi="Arial" w:cs="Arial"/>
          <w:spacing w:val="-7"/>
          <w:sz w:val="20"/>
          <w:szCs w:val="20"/>
        </w:rPr>
        <w:t xml:space="preserve"> </w:t>
      </w:r>
      <w:r w:rsidRPr="0035671C">
        <w:rPr>
          <w:rFonts w:ascii="Arial" w:hAnsi="Arial" w:cs="Arial"/>
          <w:sz w:val="20"/>
          <w:szCs w:val="20"/>
        </w:rPr>
        <w:t>NCCL may at its sole discretion reduce, alter or vary the extent of said exposure at any time or from time to time. The Security pledged to secure the original exposure shall be deemed to stand pledged to secure any such altered, increased or reduced or varied accommodation limits. The Member undertakes to execute any and all such further documents as may be required by NCCL/Custodian/</w:t>
      </w:r>
      <w:r w:rsidRPr="0035671C">
        <w:rPr>
          <w:rFonts w:ascii="Arial" w:hAnsi="Arial" w:cs="Arial"/>
          <w:spacing w:val="-10"/>
          <w:sz w:val="20"/>
          <w:szCs w:val="20"/>
        </w:rPr>
        <w:t xml:space="preserve"> </w:t>
      </w:r>
      <w:r w:rsidRPr="0035671C">
        <w:rPr>
          <w:rFonts w:ascii="Arial" w:hAnsi="Arial" w:cs="Arial"/>
          <w:sz w:val="20"/>
          <w:szCs w:val="20"/>
        </w:rPr>
        <w:t>DP’s</w:t>
      </w:r>
      <w:r w:rsidRPr="0035671C">
        <w:rPr>
          <w:rFonts w:ascii="Arial" w:hAnsi="Arial" w:cs="Arial"/>
          <w:spacing w:val="-10"/>
          <w:sz w:val="20"/>
          <w:szCs w:val="20"/>
        </w:rPr>
        <w:t xml:space="preserve"> </w:t>
      </w:r>
      <w:r w:rsidRPr="0035671C">
        <w:rPr>
          <w:rFonts w:ascii="Arial" w:hAnsi="Arial" w:cs="Arial"/>
          <w:sz w:val="20"/>
          <w:szCs w:val="20"/>
        </w:rPr>
        <w:t>for</w:t>
      </w:r>
      <w:r w:rsidRPr="0035671C">
        <w:rPr>
          <w:rFonts w:ascii="Arial" w:hAnsi="Arial" w:cs="Arial"/>
          <w:spacing w:val="-11"/>
          <w:sz w:val="20"/>
          <w:szCs w:val="20"/>
        </w:rPr>
        <w:t xml:space="preserve"> </w:t>
      </w:r>
      <w:r w:rsidRPr="0035671C">
        <w:rPr>
          <w:rFonts w:ascii="Arial" w:hAnsi="Arial" w:cs="Arial"/>
          <w:sz w:val="20"/>
          <w:szCs w:val="20"/>
        </w:rPr>
        <w:t>such</w:t>
      </w:r>
      <w:r w:rsidRPr="0035671C">
        <w:rPr>
          <w:rFonts w:ascii="Arial" w:hAnsi="Arial" w:cs="Arial"/>
          <w:spacing w:val="-13"/>
          <w:sz w:val="20"/>
          <w:szCs w:val="20"/>
        </w:rPr>
        <w:t xml:space="preserve"> </w:t>
      </w:r>
      <w:r w:rsidRPr="0035671C">
        <w:rPr>
          <w:rFonts w:ascii="Arial" w:hAnsi="Arial" w:cs="Arial"/>
          <w:sz w:val="20"/>
          <w:szCs w:val="20"/>
        </w:rPr>
        <w:t>purpose</w:t>
      </w:r>
      <w:r w:rsidRPr="0035671C">
        <w:rPr>
          <w:rFonts w:ascii="Arial" w:hAnsi="Arial" w:cs="Arial"/>
          <w:spacing w:val="-9"/>
          <w:sz w:val="20"/>
          <w:szCs w:val="20"/>
        </w:rPr>
        <w:t xml:space="preserve"> </w:t>
      </w:r>
      <w:r w:rsidRPr="0035671C">
        <w:rPr>
          <w:rFonts w:ascii="Arial" w:hAnsi="Arial" w:cs="Arial"/>
          <w:sz w:val="20"/>
          <w:szCs w:val="20"/>
        </w:rPr>
        <w:t>and</w:t>
      </w:r>
      <w:r w:rsidRPr="0035671C">
        <w:rPr>
          <w:rFonts w:ascii="Arial" w:hAnsi="Arial" w:cs="Arial"/>
          <w:spacing w:val="-9"/>
          <w:sz w:val="20"/>
          <w:szCs w:val="20"/>
        </w:rPr>
        <w:t xml:space="preserve"> </w:t>
      </w:r>
      <w:r w:rsidRPr="0035671C">
        <w:rPr>
          <w:rFonts w:ascii="Arial" w:hAnsi="Arial" w:cs="Arial"/>
          <w:sz w:val="20"/>
          <w:szCs w:val="20"/>
        </w:rPr>
        <w:t>to</w:t>
      </w:r>
      <w:r w:rsidRPr="0035671C">
        <w:rPr>
          <w:rFonts w:ascii="Arial" w:hAnsi="Arial" w:cs="Arial"/>
          <w:spacing w:val="-13"/>
          <w:sz w:val="20"/>
          <w:szCs w:val="20"/>
        </w:rPr>
        <w:t xml:space="preserve"> </w:t>
      </w:r>
      <w:r w:rsidRPr="0035671C">
        <w:rPr>
          <w:rFonts w:ascii="Arial" w:hAnsi="Arial" w:cs="Arial"/>
          <w:sz w:val="20"/>
          <w:szCs w:val="20"/>
        </w:rPr>
        <w:t>comply</w:t>
      </w:r>
      <w:r w:rsidRPr="0035671C">
        <w:rPr>
          <w:rFonts w:ascii="Arial" w:hAnsi="Arial" w:cs="Arial"/>
          <w:spacing w:val="-12"/>
          <w:sz w:val="20"/>
          <w:szCs w:val="20"/>
        </w:rPr>
        <w:t xml:space="preserve"> </w:t>
      </w:r>
      <w:r w:rsidRPr="0035671C">
        <w:rPr>
          <w:rFonts w:ascii="Arial" w:hAnsi="Arial" w:cs="Arial"/>
          <w:sz w:val="20"/>
          <w:szCs w:val="20"/>
        </w:rPr>
        <w:t>with</w:t>
      </w:r>
      <w:r w:rsidRPr="0035671C">
        <w:rPr>
          <w:rFonts w:ascii="Arial" w:hAnsi="Arial" w:cs="Arial"/>
          <w:spacing w:val="-12"/>
          <w:sz w:val="20"/>
          <w:szCs w:val="20"/>
        </w:rPr>
        <w:t xml:space="preserve"> </w:t>
      </w:r>
      <w:r w:rsidRPr="0035671C">
        <w:rPr>
          <w:rFonts w:ascii="Arial" w:hAnsi="Arial" w:cs="Arial"/>
          <w:sz w:val="20"/>
          <w:szCs w:val="20"/>
        </w:rPr>
        <w:t>any</w:t>
      </w:r>
      <w:r w:rsidRPr="0035671C">
        <w:rPr>
          <w:rFonts w:ascii="Arial" w:hAnsi="Arial" w:cs="Arial"/>
          <w:spacing w:val="-12"/>
          <w:sz w:val="20"/>
          <w:szCs w:val="20"/>
        </w:rPr>
        <w:t xml:space="preserve"> </w:t>
      </w:r>
      <w:r w:rsidRPr="0035671C">
        <w:rPr>
          <w:rFonts w:ascii="Arial" w:hAnsi="Arial" w:cs="Arial"/>
          <w:sz w:val="20"/>
          <w:szCs w:val="20"/>
        </w:rPr>
        <w:t>legal</w:t>
      </w:r>
      <w:r w:rsidRPr="0035671C">
        <w:rPr>
          <w:rFonts w:ascii="Arial" w:hAnsi="Arial" w:cs="Arial"/>
          <w:spacing w:val="-12"/>
          <w:sz w:val="20"/>
          <w:szCs w:val="20"/>
        </w:rPr>
        <w:t xml:space="preserve"> </w:t>
      </w:r>
      <w:r w:rsidRPr="0035671C">
        <w:rPr>
          <w:rFonts w:ascii="Arial" w:hAnsi="Arial" w:cs="Arial"/>
          <w:sz w:val="20"/>
          <w:szCs w:val="20"/>
        </w:rPr>
        <w:t>requirements</w:t>
      </w:r>
      <w:r w:rsidRPr="0035671C">
        <w:rPr>
          <w:rFonts w:ascii="Arial" w:hAnsi="Arial" w:cs="Arial"/>
          <w:spacing w:val="-11"/>
          <w:sz w:val="20"/>
          <w:szCs w:val="20"/>
        </w:rPr>
        <w:t xml:space="preserve"> </w:t>
      </w:r>
      <w:r w:rsidRPr="0035671C">
        <w:rPr>
          <w:rFonts w:ascii="Arial" w:hAnsi="Arial" w:cs="Arial"/>
          <w:sz w:val="20"/>
          <w:szCs w:val="20"/>
        </w:rPr>
        <w:t>in</w:t>
      </w:r>
      <w:r w:rsidRPr="0035671C">
        <w:rPr>
          <w:rFonts w:ascii="Arial" w:hAnsi="Arial" w:cs="Arial"/>
          <w:spacing w:val="-12"/>
          <w:sz w:val="20"/>
          <w:szCs w:val="20"/>
        </w:rPr>
        <w:t xml:space="preserve"> </w:t>
      </w:r>
      <w:r w:rsidRPr="0035671C">
        <w:rPr>
          <w:rFonts w:ascii="Arial" w:hAnsi="Arial" w:cs="Arial"/>
          <w:sz w:val="20"/>
          <w:szCs w:val="20"/>
        </w:rPr>
        <w:t>this</w:t>
      </w:r>
      <w:r w:rsidRPr="0035671C">
        <w:rPr>
          <w:rFonts w:ascii="Arial" w:hAnsi="Arial" w:cs="Arial"/>
          <w:spacing w:val="-10"/>
          <w:sz w:val="20"/>
          <w:szCs w:val="20"/>
        </w:rPr>
        <w:t xml:space="preserve"> </w:t>
      </w:r>
      <w:r w:rsidRPr="0035671C">
        <w:rPr>
          <w:rFonts w:ascii="Arial" w:hAnsi="Arial" w:cs="Arial"/>
          <w:sz w:val="20"/>
          <w:szCs w:val="20"/>
        </w:rPr>
        <w:t>regard including additional stamp duty if</w:t>
      </w:r>
      <w:r w:rsidRPr="0035671C">
        <w:rPr>
          <w:rFonts w:ascii="Arial" w:hAnsi="Arial" w:cs="Arial"/>
          <w:spacing w:val="-8"/>
          <w:sz w:val="20"/>
          <w:szCs w:val="20"/>
        </w:rPr>
        <w:t xml:space="preserve"> </w:t>
      </w:r>
      <w:r w:rsidRPr="0035671C">
        <w:rPr>
          <w:rFonts w:ascii="Arial" w:hAnsi="Arial" w:cs="Arial"/>
          <w:sz w:val="20"/>
          <w:szCs w:val="20"/>
        </w:rPr>
        <w:t>applicable.</w:t>
      </w:r>
    </w:p>
    <w:p w:rsidR="009D77FF" w:rsidRPr="0035671C" w:rsidRDefault="009D77FF" w:rsidP="009D77FF">
      <w:pPr>
        <w:pStyle w:val="ListParagraph"/>
        <w:widowControl w:val="0"/>
        <w:numPr>
          <w:ilvl w:val="1"/>
          <w:numId w:val="8"/>
        </w:numPr>
        <w:tabs>
          <w:tab w:val="left" w:pos="808"/>
          <w:tab w:val="left" w:pos="5187"/>
          <w:tab w:val="left" w:pos="8422"/>
        </w:tabs>
        <w:autoSpaceDE w:val="0"/>
        <w:autoSpaceDN w:val="0"/>
        <w:spacing w:line="360" w:lineRule="auto"/>
        <w:ind w:left="0" w:hanging="284"/>
        <w:contextualSpacing w:val="0"/>
        <w:jc w:val="both"/>
        <w:rPr>
          <w:rFonts w:ascii="Arial" w:hAnsi="Arial" w:cs="Arial"/>
          <w:sz w:val="20"/>
          <w:szCs w:val="20"/>
        </w:rPr>
      </w:pPr>
      <w:r w:rsidRPr="0035671C">
        <w:rPr>
          <w:rFonts w:ascii="Arial" w:hAnsi="Arial" w:cs="Arial"/>
          <w:sz w:val="20"/>
          <w:szCs w:val="20"/>
        </w:rPr>
        <w:t>The executant hereby declares that he/she/it has been duly authorized to execute this Deed by way</w:t>
      </w:r>
      <w:r w:rsidRPr="0035671C">
        <w:rPr>
          <w:rFonts w:ascii="Arial" w:hAnsi="Arial" w:cs="Arial"/>
          <w:spacing w:val="-16"/>
          <w:sz w:val="20"/>
          <w:szCs w:val="20"/>
        </w:rPr>
        <w:t xml:space="preserve"> </w:t>
      </w:r>
      <w:r w:rsidRPr="0035671C">
        <w:rPr>
          <w:rFonts w:ascii="Arial" w:hAnsi="Arial" w:cs="Arial"/>
          <w:sz w:val="20"/>
          <w:szCs w:val="20"/>
        </w:rPr>
        <w:t>of</w:t>
      </w:r>
      <w:r w:rsidRPr="0035671C">
        <w:rPr>
          <w:rFonts w:ascii="Arial" w:hAnsi="Arial" w:cs="Arial"/>
          <w:spacing w:val="-12"/>
          <w:sz w:val="20"/>
          <w:szCs w:val="20"/>
        </w:rPr>
        <w:t xml:space="preserve"> </w:t>
      </w:r>
      <w:r w:rsidRPr="0035671C">
        <w:rPr>
          <w:rFonts w:ascii="Arial" w:hAnsi="Arial" w:cs="Arial"/>
          <w:sz w:val="20"/>
          <w:szCs w:val="20"/>
        </w:rPr>
        <w:t>Board</w:t>
      </w:r>
      <w:r w:rsidRPr="0035671C">
        <w:rPr>
          <w:rFonts w:ascii="Arial" w:hAnsi="Arial" w:cs="Arial"/>
          <w:spacing w:val="-12"/>
          <w:sz w:val="20"/>
          <w:szCs w:val="20"/>
        </w:rPr>
        <w:t xml:space="preserve"> </w:t>
      </w:r>
      <w:r w:rsidRPr="0035671C">
        <w:rPr>
          <w:rFonts w:ascii="Arial" w:hAnsi="Arial" w:cs="Arial"/>
          <w:sz w:val="20"/>
          <w:szCs w:val="20"/>
        </w:rPr>
        <w:t>Resolution</w:t>
      </w:r>
      <w:r w:rsidRPr="0035671C">
        <w:rPr>
          <w:rFonts w:ascii="Arial" w:hAnsi="Arial" w:cs="Arial"/>
          <w:spacing w:val="-13"/>
          <w:sz w:val="20"/>
          <w:szCs w:val="20"/>
        </w:rPr>
        <w:t xml:space="preserve"> </w:t>
      </w:r>
      <w:r w:rsidRPr="0035671C">
        <w:rPr>
          <w:rFonts w:ascii="Arial" w:hAnsi="Arial" w:cs="Arial"/>
          <w:sz w:val="20"/>
          <w:szCs w:val="20"/>
        </w:rPr>
        <w:t>of</w:t>
      </w:r>
      <w:r w:rsidRPr="0035671C">
        <w:rPr>
          <w:rFonts w:ascii="Arial" w:hAnsi="Arial" w:cs="Arial"/>
          <w:spacing w:val="-12"/>
          <w:sz w:val="20"/>
          <w:szCs w:val="20"/>
        </w:rPr>
        <w:t xml:space="preserve"> </w:t>
      </w:r>
      <w:r w:rsidRPr="0035671C">
        <w:rPr>
          <w:rFonts w:ascii="Arial" w:hAnsi="Arial" w:cs="Arial"/>
          <w:sz w:val="20"/>
          <w:szCs w:val="20"/>
        </w:rPr>
        <w:t>the</w:t>
      </w:r>
      <w:r w:rsidRPr="0035671C">
        <w:rPr>
          <w:rFonts w:ascii="Arial" w:hAnsi="Arial" w:cs="Arial"/>
          <w:spacing w:val="-15"/>
          <w:sz w:val="20"/>
          <w:szCs w:val="20"/>
        </w:rPr>
        <w:t xml:space="preserve"> </w:t>
      </w:r>
      <w:r w:rsidRPr="0035671C">
        <w:rPr>
          <w:rFonts w:ascii="Arial" w:hAnsi="Arial" w:cs="Arial"/>
          <w:sz w:val="20"/>
          <w:szCs w:val="20"/>
        </w:rPr>
        <w:t>Member.</w:t>
      </w:r>
      <w:r w:rsidRPr="0035671C">
        <w:rPr>
          <w:rFonts w:ascii="Arial" w:hAnsi="Arial" w:cs="Arial"/>
          <w:spacing w:val="-15"/>
          <w:sz w:val="20"/>
          <w:szCs w:val="20"/>
        </w:rPr>
        <w:t xml:space="preserve"> </w:t>
      </w:r>
      <w:r w:rsidRPr="0035671C">
        <w:rPr>
          <w:rFonts w:ascii="Arial" w:hAnsi="Arial" w:cs="Arial"/>
          <w:sz w:val="20"/>
          <w:szCs w:val="20"/>
        </w:rPr>
        <w:t>(Only</w:t>
      </w:r>
      <w:r w:rsidRPr="0035671C">
        <w:rPr>
          <w:rFonts w:ascii="Arial" w:hAnsi="Arial" w:cs="Arial"/>
          <w:spacing w:val="-15"/>
          <w:sz w:val="20"/>
          <w:szCs w:val="20"/>
        </w:rPr>
        <w:t xml:space="preserve"> </w:t>
      </w:r>
      <w:r w:rsidRPr="0035671C">
        <w:rPr>
          <w:rFonts w:ascii="Arial" w:hAnsi="Arial" w:cs="Arial"/>
          <w:sz w:val="20"/>
          <w:szCs w:val="20"/>
        </w:rPr>
        <w:t>in</w:t>
      </w:r>
      <w:r w:rsidRPr="0035671C">
        <w:rPr>
          <w:rFonts w:ascii="Arial" w:hAnsi="Arial" w:cs="Arial"/>
          <w:spacing w:val="-14"/>
          <w:sz w:val="20"/>
          <w:szCs w:val="20"/>
        </w:rPr>
        <w:t xml:space="preserve"> </w:t>
      </w:r>
      <w:r w:rsidRPr="0035671C">
        <w:rPr>
          <w:rFonts w:ascii="Arial" w:hAnsi="Arial" w:cs="Arial"/>
          <w:sz w:val="20"/>
          <w:szCs w:val="20"/>
        </w:rPr>
        <w:t>case</w:t>
      </w:r>
      <w:r w:rsidRPr="0035671C">
        <w:rPr>
          <w:rFonts w:ascii="Arial" w:hAnsi="Arial" w:cs="Arial"/>
          <w:spacing w:val="-12"/>
          <w:sz w:val="20"/>
          <w:szCs w:val="20"/>
        </w:rPr>
        <w:t xml:space="preserve"> </w:t>
      </w:r>
      <w:r w:rsidRPr="0035671C">
        <w:rPr>
          <w:rFonts w:ascii="Arial" w:hAnsi="Arial" w:cs="Arial"/>
          <w:sz w:val="20"/>
          <w:szCs w:val="20"/>
        </w:rPr>
        <w:t>of</w:t>
      </w:r>
      <w:r w:rsidRPr="0035671C">
        <w:rPr>
          <w:rFonts w:ascii="Arial" w:hAnsi="Arial" w:cs="Arial"/>
          <w:spacing w:val="-13"/>
          <w:sz w:val="20"/>
          <w:szCs w:val="20"/>
        </w:rPr>
        <w:t xml:space="preserve"> </w:t>
      </w:r>
      <w:r w:rsidRPr="0035671C">
        <w:rPr>
          <w:rFonts w:ascii="Arial" w:hAnsi="Arial" w:cs="Arial"/>
          <w:sz w:val="20"/>
          <w:szCs w:val="20"/>
        </w:rPr>
        <w:t>corporate</w:t>
      </w:r>
      <w:r w:rsidRPr="0035671C">
        <w:rPr>
          <w:rFonts w:ascii="Arial" w:hAnsi="Arial" w:cs="Arial"/>
          <w:spacing w:val="-12"/>
          <w:sz w:val="20"/>
          <w:szCs w:val="20"/>
        </w:rPr>
        <w:t xml:space="preserve"> </w:t>
      </w:r>
      <w:r w:rsidRPr="0035671C">
        <w:rPr>
          <w:rFonts w:ascii="Arial" w:hAnsi="Arial" w:cs="Arial"/>
          <w:sz w:val="20"/>
          <w:szCs w:val="20"/>
        </w:rPr>
        <w:t>Members)</w:t>
      </w:r>
      <w:r w:rsidRPr="0035671C">
        <w:rPr>
          <w:rFonts w:ascii="Arial" w:hAnsi="Arial" w:cs="Arial"/>
          <w:spacing w:val="-13"/>
          <w:sz w:val="20"/>
          <w:szCs w:val="20"/>
        </w:rPr>
        <w:t xml:space="preserve"> </w:t>
      </w:r>
      <w:r w:rsidRPr="0035671C">
        <w:rPr>
          <w:rFonts w:ascii="Arial" w:hAnsi="Arial" w:cs="Arial"/>
          <w:sz w:val="20"/>
          <w:szCs w:val="20"/>
        </w:rPr>
        <w:t>A</w:t>
      </w:r>
      <w:r w:rsidRPr="0035671C">
        <w:rPr>
          <w:rFonts w:ascii="Arial" w:hAnsi="Arial" w:cs="Arial"/>
          <w:spacing w:val="-16"/>
          <w:sz w:val="20"/>
          <w:szCs w:val="20"/>
        </w:rPr>
        <w:t xml:space="preserve"> </w:t>
      </w:r>
      <w:r w:rsidRPr="0035671C">
        <w:rPr>
          <w:rFonts w:ascii="Arial" w:hAnsi="Arial" w:cs="Arial"/>
          <w:sz w:val="20"/>
          <w:szCs w:val="20"/>
        </w:rPr>
        <w:t>copy</w:t>
      </w:r>
      <w:r w:rsidRPr="0035671C">
        <w:rPr>
          <w:rFonts w:ascii="Arial" w:hAnsi="Arial" w:cs="Arial"/>
          <w:spacing w:val="-15"/>
          <w:sz w:val="20"/>
          <w:szCs w:val="20"/>
        </w:rPr>
        <w:t xml:space="preserve"> </w:t>
      </w:r>
      <w:r w:rsidRPr="0035671C">
        <w:rPr>
          <w:rFonts w:ascii="Arial" w:hAnsi="Arial" w:cs="Arial"/>
          <w:sz w:val="20"/>
          <w:szCs w:val="20"/>
        </w:rPr>
        <w:t>of</w:t>
      </w:r>
      <w:r w:rsidRPr="0035671C">
        <w:rPr>
          <w:rFonts w:ascii="Arial" w:hAnsi="Arial" w:cs="Arial"/>
          <w:spacing w:val="-12"/>
          <w:sz w:val="20"/>
          <w:szCs w:val="20"/>
        </w:rPr>
        <w:t xml:space="preserve"> </w:t>
      </w:r>
      <w:r w:rsidRPr="0035671C">
        <w:rPr>
          <w:rFonts w:ascii="Arial" w:hAnsi="Arial" w:cs="Arial"/>
          <w:sz w:val="20"/>
          <w:szCs w:val="20"/>
        </w:rPr>
        <w:t>the</w:t>
      </w:r>
      <w:r w:rsidRPr="0035671C">
        <w:rPr>
          <w:rFonts w:ascii="Arial" w:hAnsi="Arial" w:cs="Arial"/>
          <w:spacing w:val="-13"/>
          <w:sz w:val="20"/>
          <w:szCs w:val="20"/>
        </w:rPr>
        <w:t xml:space="preserve"> </w:t>
      </w:r>
      <w:r w:rsidRPr="0035671C">
        <w:rPr>
          <w:rFonts w:ascii="Arial" w:hAnsi="Arial" w:cs="Arial"/>
          <w:sz w:val="20"/>
          <w:szCs w:val="20"/>
        </w:rPr>
        <w:t>Board Resolution is annexed</w:t>
      </w:r>
      <w:r w:rsidRPr="0035671C">
        <w:rPr>
          <w:rFonts w:ascii="Arial" w:hAnsi="Arial" w:cs="Arial"/>
          <w:spacing w:val="1"/>
          <w:sz w:val="20"/>
          <w:szCs w:val="20"/>
        </w:rPr>
        <w:t xml:space="preserve"> </w:t>
      </w:r>
      <w:r w:rsidRPr="0035671C">
        <w:rPr>
          <w:rFonts w:ascii="Arial" w:hAnsi="Arial" w:cs="Arial"/>
          <w:sz w:val="20"/>
          <w:szCs w:val="20"/>
        </w:rPr>
        <w:t>hereto.</w:t>
      </w:r>
    </w:p>
    <w:p w:rsidR="009D77FF" w:rsidRPr="0035671C" w:rsidRDefault="009D77FF" w:rsidP="009D77FF">
      <w:pPr>
        <w:pStyle w:val="ListParagraph"/>
        <w:widowControl w:val="0"/>
        <w:numPr>
          <w:ilvl w:val="1"/>
          <w:numId w:val="8"/>
        </w:numPr>
        <w:tabs>
          <w:tab w:val="left" w:pos="808"/>
          <w:tab w:val="left" w:pos="5187"/>
          <w:tab w:val="left" w:pos="8422"/>
        </w:tabs>
        <w:autoSpaceDE w:val="0"/>
        <w:autoSpaceDN w:val="0"/>
        <w:spacing w:line="360" w:lineRule="auto"/>
        <w:ind w:left="0" w:hanging="284"/>
        <w:contextualSpacing w:val="0"/>
        <w:jc w:val="both"/>
        <w:rPr>
          <w:rFonts w:ascii="Arial" w:hAnsi="Arial" w:cs="Arial"/>
          <w:sz w:val="20"/>
          <w:szCs w:val="20"/>
        </w:rPr>
      </w:pPr>
      <w:r w:rsidRPr="0035671C">
        <w:rPr>
          <w:rFonts w:ascii="Arial" w:hAnsi="Arial" w:cs="Arial"/>
          <w:sz w:val="20"/>
          <w:szCs w:val="20"/>
        </w:rPr>
        <w:t>This Deed shall be governed by and construed and interpreted in accordance with the laws of India and regulatory guidelines if any, issued thereunder and the courts in Mumbai shall have exclusive jurisdiction on all matters arising out of this Deed.</w:t>
      </w:r>
    </w:p>
    <w:p w:rsidR="009D77FF" w:rsidRPr="0035671C" w:rsidRDefault="009D77FF" w:rsidP="009D77FF">
      <w:pPr>
        <w:pStyle w:val="BodyText"/>
        <w:tabs>
          <w:tab w:val="left" w:pos="2864"/>
        </w:tabs>
        <w:spacing w:before="118"/>
        <w:ind w:left="0" w:right="-7"/>
        <w:jc w:val="both"/>
      </w:pPr>
      <w:r w:rsidRPr="0035671C">
        <w:t>Executed</w:t>
      </w:r>
      <w:r w:rsidRPr="0035671C">
        <w:rPr>
          <w:spacing w:val="-1"/>
        </w:rPr>
        <w:t xml:space="preserve"> </w:t>
      </w:r>
      <w:r w:rsidRPr="0035671C">
        <w:t>at</w:t>
      </w:r>
      <w:r w:rsidRPr="0035671C">
        <w:rPr>
          <w:u w:val="single"/>
        </w:rPr>
        <w:t xml:space="preserve"> </w:t>
      </w:r>
      <w:r w:rsidRPr="0035671C">
        <w:rPr>
          <w:u w:val="single"/>
        </w:rPr>
        <w:tab/>
      </w:r>
      <w:r w:rsidRPr="0035671C">
        <w:t>on the day, month and year above</w:t>
      </w:r>
      <w:r w:rsidRPr="0035671C">
        <w:rPr>
          <w:spacing w:val="-1"/>
        </w:rPr>
        <w:t xml:space="preserve"> </w:t>
      </w:r>
      <w:r w:rsidRPr="0035671C">
        <w:t>mentioned.</w:t>
      </w:r>
    </w:p>
    <w:p w:rsidR="009D77FF" w:rsidRPr="0035671C" w:rsidRDefault="009D77FF" w:rsidP="009D77FF">
      <w:pPr>
        <w:pStyle w:val="BodyText"/>
        <w:ind w:left="0" w:right="-7"/>
      </w:pPr>
    </w:p>
    <w:p w:rsidR="009D77FF" w:rsidRPr="0035671C" w:rsidRDefault="009D77FF" w:rsidP="009D77FF">
      <w:pPr>
        <w:pStyle w:val="BodyText"/>
        <w:ind w:left="0" w:right="-7"/>
        <w:jc w:val="both"/>
      </w:pPr>
      <w:r w:rsidRPr="0035671C">
        <w:t>Signed, sealed and delivered by the within named Member **</w:t>
      </w:r>
    </w:p>
    <w:p w:rsidR="009D77FF" w:rsidRPr="0035671C" w:rsidRDefault="009D77FF" w:rsidP="009D77FF">
      <w:pPr>
        <w:pStyle w:val="BodyText"/>
        <w:spacing w:before="7"/>
        <w:ind w:left="0" w:right="-7" w:firstLine="720"/>
      </w:pPr>
      <w:r w:rsidRPr="0035671C">
        <w:rPr>
          <w:noProof/>
        </w:rPr>
        <mc:AlternateContent>
          <mc:Choice Requires="wps">
            <w:drawing>
              <wp:anchor distT="0" distB="0" distL="0" distR="0" simplePos="0" relativeHeight="251659264" behindDoc="1" locked="0" layoutInCell="1" allowOverlap="1" wp14:anchorId="50D262AE" wp14:editId="32207E66">
                <wp:simplePos x="0" y="0"/>
                <wp:positionH relativeFrom="page">
                  <wp:posOffset>1552575</wp:posOffset>
                </wp:positionH>
                <wp:positionV relativeFrom="paragraph">
                  <wp:posOffset>189230</wp:posOffset>
                </wp:positionV>
                <wp:extent cx="2028825" cy="66675"/>
                <wp:effectExtent l="0" t="0" r="28575" b="0"/>
                <wp:wrapTopAndBottom/>
                <wp:docPr id="12"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28825" cy="66675"/>
                        </a:xfrm>
                        <a:custGeom>
                          <a:avLst/>
                          <a:gdLst>
                            <a:gd name="T0" fmla="+- 0 1440 1440"/>
                            <a:gd name="T1" fmla="*/ T0 w 2667"/>
                            <a:gd name="T2" fmla="+- 0 4107 1440"/>
                            <a:gd name="T3" fmla="*/ T2 w 2667"/>
                          </a:gdLst>
                          <a:ahLst/>
                          <a:cxnLst>
                            <a:cxn ang="0">
                              <a:pos x="T1" y="0"/>
                            </a:cxn>
                            <a:cxn ang="0">
                              <a:pos x="T3" y="0"/>
                            </a:cxn>
                          </a:cxnLst>
                          <a:rect l="0" t="0" r="r" b="b"/>
                          <a:pathLst>
                            <a:path w="2667">
                              <a:moveTo>
                                <a:pt x="0" y="0"/>
                              </a:moveTo>
                              <a:lnTo>
                                <a:pt x="2667" y="0"/>
                              </a:lnTo>
                            </a:path>
                          </a:pathLst>
                        </a:custGeom>
                        <a:noFill/>
                        <a:ln w="796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C15052A" id="Freeform 7" o:spid="_x0000_s1026" style="position:absolute;margin-left:122.25pt;margin-top:14.9pt;width:159.75pt;height:5.25pt;z-index:-251657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667,666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" path="m,l2667,e" filled="f" strokeweight=".22136mm">
                <v:path arrowok="t" o:connecttype="custom" o:connectlocs="0,0;2028825,0" o:connectangles="0,0"/>
                <w10:wrap type="topAndBottom" anchorx="page"/>
              </v:shape>
            </w:pict>
          </mc:Fallback>
        </mc:AlternateContent>
      </w:r>
    </w:p>
    <w:p w:rsidR="009D77FF" w:rsidRDefault="009D77FF" w:rsidP="009D77FF">
      <w:pPr>
        <w:pStyle w:val="BodyText"/>
        <w:spacing w:line="401" w:lineRule="auto"/>
        <w:ind w:left="0"/>
      </w:pPr>
      <w:r w:rsidRPr="0035671C">
        <w:t>In the presence of witnesses</w:t>
      </w:r>
    </w:p>
    <w:p w:rsidR="009D77FF" w:rsidRPr="0035671C" w:rsidRDefault="009D77FF" w:rsidP="009D77FF">
      <w:pPr>
        <w:pStyle w:val="BodyText"/>
        <w:spacing w:line="401" w:lineRule="auto"/>
        <w:ind w:left="0"/>
      </w:pPr>
      <w:r w:rsidRPr="0035671C">
        <w:t>1.</w:t>
      </w:r>
    </w:p>
    <w:p w:rsidR="009D77FF" w:rsidRPr="0035671C" w:rsidRDefault="009D77FF" w:rsidP="009D77FF">
      <w:pPr>
        <w:pStyle w:val="BodyText"/>
        <w:ind w:left="0" w:right="-7"/>
      </w:pPr>
      <w:r w:rsidRPr="0035671C">
        <w:t>2.</w:t>
      </w:r>
    </w:p>
    <w:p w:rsidR="009D77FF" w:rsidRPr="0035671C" w:rsidRDefault="009D77FF" w:rsidP="009D77FF">
      <w:pPr>
        <w:pStyle w:val="BodyText"/>
        <w:ind w:left="0" w:right="-7"/>
      </w:pPr>
      <w:r w:rsidRPr="0035671C">
        <w:t>* Strike out whichever is not applicable</w:t>
      </w:r>
    </w:p>
    <w:p w:rsidR="009D77FF" w:rsidRPr="0035671C" w:rsidRDefault="009D77FF" w:rsidP="009D77FF">
      <w:pPr>
        <w:pStyle w:val="BodyText"/>
        <w:ind w:left="0" w:right="-7"/>
      </w:pPr>
      <w:r w:rsidRPr="0035671C">
        <w:t>** To be signed by</w:t>
      </w:r>
    </w:p>
    <w:p w:rsidR="009D77FF" w:rsidRPr="0035671C" w:rsidRDefault="009D77FF" w:rsidP="009D77FF">
      <w:pPr>
        <w:pStyle w:val="ListParagraph"/>
        <w:widowControl w:val="0"/>
        <w:numPr>
          <w:ilvl w:val="2"/>
          <w:numId w:val="8"/>
        </w:numPr>
        <w:autoSpaceDE w:val="0"/>
        <w:autoSpaceDN w:val="0"/>
        <w:ind w:left="208" w:right="-7"/>
        <w:contextualSpacing w:val="0"/>
        <w:jc w:val="both"/>
        <w:rPr>
          <w:rFonts w:ascii="Arial" w:hAnsi="Arial" w:cs="Arial"/>
          <w:sz w:val="20"/>
          <w:szCs w:val="20"/>
        </w:rPr>
      </w:pPr>
      <w:r w:rsidRPr="0035671C">
        <w:rPr>
          <w:rFonts w:ascii="Arial" w:hAnsi="Arial" w:cs="Arial"/>
          <w:sz w:val="20"/>
          <w:szCs w:val="20"/>
        </w:rPr>
        <w:t>The Member in case of</w:t>
      </w:r>
      <w:r w:rsidRPr="0035671C">
        <w:rPr>
          <w:rFonts w:ascii="Arial" w:hAnsi="Arial" w:cs="Arial"/>
          <w:spacing w:val="-3"/>
          <w:sz w:val="20"/>
          <w:szCs w:val="20"/>
        </w:rPr>
        <w:t xml:space="preserve"> </w:t>
      </w:r>
      <w:r w:rsidRPr="0035671C">
        <w:rPr>
          <w:rFonts w:ascii="Arial" w:hAnsi="Arial" w:cs="Arial"/>
          <w:sz w:val="20"/>
          <w:szCs w:val="20"/>
        </w:rPr>
        <w:t>individual.</w:t>
      </w:r>
    </w:p>
    <w:p w:rsidR="009D77FF" w:rsidRPr="0035671C" w:rsidRDefault="009D77FF" w:rsidP="009D77FF">
      <w:pPr>
        <w:pStyle w:val="ListParagraph"/>
        <w:widowControl w:val="0"/>
        <w:numPr>
          <w:ilvl w:val="2"/>
          <w:numId w:val="8"/>
        </w:numPr>
        <w:autoSpaceDE w:val="0"/>
        <w:autoSpaceDN w:val="0"/>
        <w:ind w:left="208" w:right="-7"/>
        <w:contextualSpacing w:val="0"/>
        <w:jc w:val="both"/>
        <w:rPr>
          <w:rFonts w:ascii="Arial" w:hAnsi="Arial" w:cs="Arial"/>
          <w:sz w:val="20"/>
          <w:szCs w:val="20"/>
        </w:rPr>
      </w:pPr>
      <w:r w:rsidRPr="0035671C">
        <w:rPr>
          <w:rFonts w:ascii="Arial" w:hAnsi="Arial" w:cs="Arial"/>
          <w:sz w:val="20"/>
          <w:szCs w:val="20"/>
        </w:rPr>
        <w:t>all partners in case of a Partnership</w:t>
      </w:r>
      <w:r w:rsidRPr="0035671C">
        <w:rPr>
          <w:rFonts w:ascii="Arial" w:hAnsi="Arial" w:cs="Arial"/>
          <w:spacing w:val="1"/>
          <w:sz w:val="20"/>
          <w:szCs w:val="20"/>
        </w:rPr>
        <w:t xml:space="preserve"> </w:t>
      </w:r>
      <w:r w:rsidRPr="0035671C">
        <w:rPr>
          <w:rFonts w:ascii="Arial" w:hAnsi="Arial" w:cs="Arial"/>
          <w:sz w:val="20"/>
          <w:szCs w:val="20"/>
        </w:rPr>
        <w:t>firm</w:t>
      </w:r>
    </w:p>
    <w:p w:rsidR="009D77FF" w:rsidRPr="0035671C" w:rsidRDefault="009D77FF" w:rsidP="009D77FF">
      <w:pPr>
        <w:pStyle w:val="ListParagraph"/>
        <w:widowControl w:val="0"/>
        <w:numPr>
          <w:ilvl w:val="2"/>
          <w:numId w:val="8"/>
        </w:numPr>
        <w:autoSpaceDE w:val="0"/>
        <w:autoSpaceDN w:val="0"/>
        <w:ind w:left="208" w:right="-7"/>
        <w:contextualSpacing w:val="0"/>
        <w:jc w:val="both"/>
        <w:rPr>
          <w:rFonts w:ascii="Arial" w:hAnsi="Arial" w:cs="Arial"/>
          <w:sz w:val="20"/>
          <w:szCs w:val="20"/>
        </w:rPr>
      </w:pPr>
      <w:r w:rsidRPr="0035671C">
        <w:rPr>
          <w:rFonts w:ascii="Arial" w:hAnsi="Arial" w:cs="Arial"/>
          <w:sz w:val="20"/>
          <w:szCs w:val="20"/>
        </w:rPr>
        <w:t>by any two of the following persons in the case of a</w:t>
      </w:r>
      <w:r w:rsidRPr="0035671C">
        <w:rPr>
          <w:rFonts w:ascii="Arial" w:hAnsi="Arial" w:cs="Arial"/>
          <w:spacing w:val="-8"/>
          <w:sz w:val="20"/>
          <w:szCs w:val="20"/>
        </w:rPr>
        <w:t xml:space="preserve"> </w:t>
      </w:r>
      <w:r w:rsidRPr="0035671C">
        <w:rPr>
          <w:rFonts w:ascii="Arial" w:hAnsi="Arial" w:cs="Arial"/>
          <w:sz w:val="20"/>
          <w:szCs w:val="20"/>
        </w:rPr>
        <w:t>Company:</w:t>
      </w:r>
    </w:p>
    <w:p w:rsidR="009D77FF" w:rsidRPr="0035671C" w:rsidRDefault="009D77FF" w:rsidP="009D77FF">
      <w:pPr>
        <w:pStyle w:val="ListParagraph"/>
        <w:widowControl w:val="0"/>
        <w:numPr>
          <w:ilvl w:val="3"/>
          <w:numId w:val="8"/>
        </w:numPr>
        <w:tabs>
          <w:tab w:val="left" w:pos="1254"/>
        </w:tabs>
        <w:autoSpaceDE w:val="0"/>
        <w:autoSpaceDN w:val="0"/>
        <w:ind w:left="491" w:right="-7"/>
        <w:contextualSpacing w:val="0"/>
        <w:jc w:val="left"/>
        <w:rPr>
          <w:rFonts w:ascii="Arial" w:hAnsi="Arial" w:cs="Arial"/>
          <w:sz w:val="20"/>
          <w:szCs w:val="20"/>
        </w:rPr>
      </w:pPr>
      <w:r w:rsidRPr="0035671C">
        <w:rPr>
          <w:rFonts w:ascii="Arial" w:hAnsi="Arial" w:cs="Arial"/>
          <w:sz w:val="20"/>
          <w:szCs w:val="20"/>
        </w:rPr>
        <w:t>Managing</w:t>
      </w:r>
      <w:r w:rsidRPr="0035671C">
        <w:rPr>
          <w:rFonts w:ascii="Arial" w:hAnsi="Arial" w:cs="Arial"/>
          <w:spacing w:val="-2"/>
          <w:sz w:val="20"/>
          <w:szCs w:val="20"/>
        </w:rPr>
        <w:t xml:space="preserve"> </w:t>
      </w:r>
      <w:r w:rsidRPr="0035671C">
        <w:rPr>
          <w:rFonts w:ascii="Arial" w:hAnsi="Arial" w:cs="Arial"/>
          <w:sz w:val="20"/>
          <w:szCs w:val="20"/>
        </w:rPr>
        <w:t>Director</w:t>
      </w:r>
    </w:p>
    <w:p w:rsidR="009D77FF" w:rsidRPr="0035671C" w:rsidRDefault="009D77FF" w:rsidP="009D77FF">
      <w:pPr>
        <w:pStyle w:val="ListParagraph"/>
        <w:widowControl w:val="0"/>
        <w:numPr>
          <w:ilvl w:val="3"/>
          <w:numId w:val="8"/>
        </w:numPr>
        <w:tabs>
          <w:tab w:val="left" w:pos="1254"/>
        </w:tabs>
        <w:autoSpaceDE w:val="0"/>
        <w:autoSpaceDN w:val="0"/>
        <w:ind w:left="491" w:right="-7"/>
        <w:contextualSpacing w:val="0"/>
        <w:jc w:val="left"/>
        <w:rPr>
          <w:rFonts w:ascii="Arial" w:hAnsi="Arial" w:cs="Arial"/>
          <w:sz w:val="20"/>
          <w:szCs w:val="20"/>
        </w:rPr>
      </w:pPr>
      <w:r w:rsidRPr="0035671C">
        <w:rPr>
          <w:rFonts w:ascii="Arial" w:hAnsi="Arial" w:cs="Arial"/>
          <w:sz w:val="20"/>
          <w:szCs w:val="20"/>
        </w:rPr>
        <w:t>Whole-time</w:t>
      </w:r>
      <w:r w:rsidRPr="0035671C">
        <w:rPr>
          <w:rFonts w:ascii="Arial" w:hAnsi="Arial" w:cs="Arial"/>
          <w:spacing w:val="-2"/>
          <w:sz w:val="20"/>
          <w:szCs w:val="20"/>
        </w:rPr>
        <w:t xml:space="preserve"> </w:t>
      </w:r>
      <w:r w:rsidRPr="0035671C">
        <w:rPr>
          <w:rFonts w:ascii="Arial" w:hAnsi="Arial" w:cs="Arial"/>
          <w:sz w:val="20"/>
          <w:szCs w:val="20"/>
        </w:rPr>
        <w:t>Director</w:t>
      </w:r>
    </w:p>
    <w:p w:rsidR="009D77FF" w:rsidRDefault="009D77FF" w:rsidP="009D77FF">
      <w:pPr>
        <w:spacing w:after="200" w:line="276" w:lineRule="auto"/>
        <w:jc w:val="both"/>
        <w:rPr>
          <w:rFonts w:ascii="Arial" w:eastAsia="Arial" w:hAnsi="Arial" w:cs="Arial"/>
          <w:b/>
          <w:sz w:val="20"/>
          <w:szCs w:val="20"/>
        </w:rPr>
      </w:pPr>
      <w:r w:rsidRPr="0035671C">
        <w:rPr>
          <w:rFonts w:ascii="Arial" w:hAnsi="Arial" w:cs="Arial"/>
          <w:sz w:val="20"/>
          <w:szCs w:val="20"/>
        </w:rPr>
        <w:t>Directors (authorized by Board Resolution for the</w:t>
      </w:r>
      <w:r w:rsidRPr="0035671C">
        <w:rPr>
          <w:rFonts w:ascii="Arial" w:hAnsi="Arial" w:cs="Arial"/>
          <w:spacing w:val="-6"/>
          <w:sz w:val="20"/>
          <w:szCs w:val="20"/>
        </w:rPr>
        <w:t xml:space="preserve"> </w:t>
      </w:r>
      <w:r w:rsidRPr="0035671C">
        <w:rPr>
          <w:rFonts w:ascii="Arial" w:hAnsi="Arial" w:cs="Arial"/>
          <w:sz w:val="20"/>
          <w:szCs w:val="20"/>
        </w:rPr>
        <w:t>purpose)</w:t>
      </w:r>
    </w:p>
    <w:p w:rsidR="00C81B9A" w:rsidRDefault="009D77FF"/>
    <w:sectPr w:rsidR="00C81B9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43" w:usb2="00000009" w:usb3="00000000" w:csb0="000001FF" w:csb1="00000000"/>
  </w:font>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Zurich BT">
    <w:altName w:val="Calibri"/>
    <w:charset w:val="00"/>
    <w:family w:val="auto"/>
    <w:pitch w:val="default"/>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6705BE"/>
    <w:multiLevelType w:val="hybridMultilevel"/>
    <w:tmpl w:val="067E4D56"/>
    <w:lvl w:ilvl="0" w:tplc="4009001B">
      <w:start w:val="1"/>
      <w:numFmt w:val="low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0F7D59CB"/>
    <w:multiLevelType w:val="multilevel"/>
    <w:tmpl w:val="109ECD32"/>
    <w:lvl w:ilvl="0">
      <w:start w:val="1"/>
      <w:numFmt w:val="decimal"/>
      <w:lvlText w:val="%1."/>
      <w:lvlJc w:val="left"/>
      <w:pPr>
        <w:ind w:left="1440" w:hanging="360"/>
      </w:pPr>
      <w:rPr>
        <w:rFonts w:ascii="Arial" w:eastAsia="Noto Sans Symbols" w:hAnsi="Arial" w:cs="Arial" w:hint="default"/>
        <w:sz w:val="20"/>
        <w:szCs w:val="20"/>
      </w:rPr>
    </w:lvl>
    <w:lvl w:ilvl="1">
      <w:start w:val="1"/>
      <w:numFmt w:val="lowerLetter"/>
      <w:lvlText w:val="%2."/>
      <w:lvlJc w:val="left"/>
      <w:pPr>
        <w:ind w:left="2160" w:hanging="360"/>
      </w:pPr>
      <w:rPr>
        <w:rFonts w:ascii="Courier New" w:eastAsia="Courier New" w:hAnsi="Courier New" w:cs="Courier New"/>
      </w:rPr>
    </w:lvl>
    <w:lvl w:ilvl="2">
      <w:start w:val="1"/>
      <w:numFmt w:val="lowerRoman"/>
      <w:lvlText w:val="%3."/>
      <w:lvlJc w:val="right"/>
      <w:pPr>
        <w:ind w:left="2880" w:hanging="360"/>
      </w:pPr>
      <w:rPr>
        <w:rFonts w:ascii="Noto Sans Symbols" w:eastAsia="Noto Sans Symbols" w:hAnsi="Noto Sans Symbols" w:cs="Noto Sans Symbols"/>
      </w:rPr>
    </w:lvl>
    <w:lvl w:ilvl="3">
      <w:start w:val="1"/>
      <w:numFmt w:val="decimal"/>
      <w:lvlText w:val="%4."/>
      <w:lvlJc w:val="left"/>
      <w:pPr>
        <w:ind w:left="3600" w:hanging="360"/>
      </w:pPr>
      <w:rPr>
        <w:rFonts w:ascii="Noto Sans Symbols" w:eastAsia="Noto Sans Symbols" w:hAnsi="Noto Sans Symbols" w:cs="Noto Sans Symbols"/>
      </w:rPr>
    </w:lvl>
    <w:lvl w:ilvl="4">
      <w:start w:val="1"/>
      <w:numFmt w:val="lowerLetter"/>
      <w:lvlText w:val="%5."/>
      <w:lvlJc w:val="left"/>
      <w:pPr>
        <w:ind w:left="4320" w:hanging="360"/>
      </w:pPr>
      <w:rPr>
        <w:rFonts w:ascii="Courier New" w:eastAsia="Courier New" w:hAnsi="Courier New" w:cs="Courier New"/>
      </w:rPr>
    </w:lvl>
    <w:lvl w:ilvl="5">
      <w:start w:val="1"/>
      <w:numFmt w:val="lowerRoman"/>
      <w:lvlText w:val="%6."/>
      <w:lvlJc w:val="right"/>
      <w:pPr>
        <w:ind w:left="5040" w:hanging="360"/>
      </w:pPr>
      <w:rPr>
        <w:rFonts w:ascii="Noto Sans Symbols" w:eastAsia="Noto Sans Symbols" w:hAnsi="Noto Sans Symbols" w:cs="Noto Sans Symbols"/>
      </w:rPr>
    </w:lvl>
    <w:lvl w:ilvl="6">
      <w:start w:val="1"/>
      <w:numFmt w:val="decimal"/>
      <w:lvlText w:val="%7."/>
      <w:lvlJc w:val="left"/>
      <w:pPr>
        <w:ind w:left="5760" w:hanging="360"/>
      </w:pPr>
      <w:rPr>
        <w:rFonts w:ascii="Noto Sans Symbols" w:eastAsia="Noto Sans Symbols" w:hAnsi="Noto Sans Symbols" w:cs="Noto Sans Symbols"/>
      </w:rPr>
    </w:lvl>
    <w:lvl w:ilvl="7">
      <w:start w:val="1"/>
      <w:numFmt w:val="lowerLetter"/>
      <w:lvlText w:val="%8."/>
      <w:lvlJc w:val="left"/>
      <w:pPr>
        <w:ind w:left="6480" w:hanging="360"/>
      </w:pPr>
      <w:rPr>
        <w:rFonts w:ascii="Courier New" w:eastAsia="Courier New" w:hAnsi="Courier New" w:cs="Courier New"/>
      </w:rPr>
    </w:lvl>
    <w:lvl w:ilvl="8">
      <w:start w:val="1"/>
      <w:numFmt w:val="lowerRoman"/>
      <w:lvlText w:val="%9."/>
      <w:lvlJc w:val="right"/>
      <w:pPr>
        <w:ind w:left="7200" w:hanging="360"/>
      </w:pPr>
      <w:rPr>
        <w:rFonts w:ascii="Noto Sans Symbols" w:eastAsia="Noto Sans Symbols" w:hAnsi="Noto Sans Symbols" w:cs="Noto Sans Symbols"/>
      </w:rPr>
    </w:lvl>
  </w:abstractNum>
  <w:abstractNum w:abstractNumId="2" w15:restartNumberingAfterBreak="0">
    <w:nsid w:val="195F006F"/>
    <w:multiLevelType w:val="multilevel"/>
    <w:tmpl w:val="8988C74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1AD506F9"/>
    <w:multiLevelType w:val="multilevel"/>
    <w:tmpl w:val="6EA42A6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22914076"/>
    <w:multiLevelType w:val="hybridMultilevel"/>
    <w:tmpl w:val="1F72B74E"/>
    <w:lvl w:ilvl="0" w:tplc="6E8A02F2">
      <w:start w:val="1"/>
      <w:numFmt w:val="lowerLetter"/>
      <w:lvlText w:val="%1."/>
      <w:lvlJc w:val="left"/>
      <w:pPr>
        <w:ind w:left="807" w:hanging="548"/>
      </w:pPr>
      <w:rPr>
        <w:rFonts w:ascii="Arial" w:eastAsia="Arial" w:hAnsi="Arial" w:cs="Arial" w:hint="default"/>
        <w:spacing w:val="-1"/>
        <w:w w:val="99"/>
        <w:sz w:val="20"/>
        <w:szCs w:val="20"/>
        <w:lang w:val="en-US" w:eastAsia="en-US" w:bidi="ar-SA"/>
      </w:rPr>
    </w:lvl>
    <w:lvl w:ilvl="1" w:tplc="69487232">
      <w:start w:val="1"/>
      <w:numFmt w:val="decimal"/>
      <w:lvlText w:val="%2."/>
      <w:lvlJc w:val="left"/>
      <w:pPr>
        <w:ind w:left="807" w:hanging="548"/>
      </w:pPr>
      <w:rPr>
        <w:rFonts w:ascii="Arial" w:eastAsia="Arial" w:hAnsi="Arial" w:cs="Arial" w:hint="default"/>
        <w:spacing w:val="-1"/>
        <w:w w:val="99"/>
        <w:sz w:val="20"/>
        <w:szCs w:val="20"/>
        <w:lang w:val="en-US" w:eastAsia="en-US" w:bidi="ar-SA"/>
      </w:rPr>
    </w:lvl>
    <w:lvl w:ilvl="2" w:tplc="8B468732">
      <w:start w:val="1"/>
      <w:numFmt w:val="lowerLetter"/>
      <w:lvlText w:val="%3."/>
      <w:lvlJc w:val="left"/>
      <w:pPr>
        <w:ind w:left="826" w:hanging="284"/>
      </w:pPr>
      <w:rPr>
        <w:rFonts w:ascii="Calibri" w:eastAsia="Calibri" w:hAnsi="Calibri" w:cs="Calibri" w:hint="default"/>
        <w:w w:val="99"/>
        <w:sz w:val="20"/>
        <w:szCs w:val="20"/>
        <w:lang w:val="en-US" w:eastAsia="en-US" w:bidi="ar-SA"/>
      </w:rPr>
    </w:lvl>
    <w:lvl w:ilvl="3" w:tplc="2586E7FC">
      <w:start w:val="1"/>
      <w:numFmt w:val="lowerRoman"/>
      <w:lvlText w:val="%4."/>
      <w:lvlJc w:val="left"/>
      <w:pPr>
        <w:ind w:left="1254" w:hanging="243"/>
        <w:jc w:val="right"/>
      </w:pPr>
      <w:rPr>
        <w:rFonts w:ascii="Arial" w:eastAsia="Arial" w:hAnsi="Arial" w:cs="Arial" w:hint="default"/>
        <w:spacing w:val="-2"/>
        <w:w w:val="99"/>
        <w:sz w:val="20"/>
        <w:szCs w:val="20"/>
        <w:lang w:val="en-US" w:eastAsia="en-US" w:bidi="ar-SA"/>
      </w:rPr>
    </w:lvl>
    <w:lvl w:ilvl="4" w:tplc="3668A0E4">
      <w:numFmt w:val="bullet"/>
      <w:lvlText w:val="•"/>
      <w:lvlJc w:val="left"/>
      <w:pPr>
        <w:ind w:left="3306" w:hanging="243"/>
      </w:pPr>
      <w:rPr>
        <w:rFonts w:hint="default"/>
        <w:lang w:val="en-US" w:eastAsia="en-US" w:bidi="ar-SA"/>
      </w:rPr>
    </w:lvl>
    <w:lvl w:ilvl="5" w:tplc="FA7E54E8">
      <w:numFmt w:val="bullet"/>
      <w:lvlText w:val="•"/>
      <w:lvlJc w:val="left"/>
      <w:pPr>
        <w:ind w:left="4329" w:hanging="243"/>
      </w:pPr>
      <w:rPr>
        <w:rFonts w:hint="default"/>
        <w:lang w:val="en-US" w:eastAsia="en-US" w:bidi="ar-SA"/>
      </w:rPr>
    </w:lvl>
    <w:lvl w:ilvl="6" w:tplc="ABDE094C">
      <w:numFmt w:val="bullet"/>
      <w:lvlText w:val="•"/>
      <w:lvlJc w:val="left"/>
      <w:pPr>
        <w:ind w:left="5353" w:hanging="243"/>
      </w:pPr>
      <w:rPr>
        <w:rFonts w:hint="default"/>
        <w:lang w:val="en-US" w:eastAsia="en-US" w:bidi="ar-SA"/>
      </w:rPr>
    </w:lvl>
    <w:lvl w:ilvl="7" w:tplc="2098C342">
      <w:numFmt w:val="bullet"/>
      <w:lvlText w:val="•"/>
      <w:lvlJc w:val="left"/>
      <w:pPr>
        <w:ind w:left="6376" w:hanging="243"/>
      </w:pPr>
      <w:rPr>
        <w:rFonts w:hint="default"/>
        <w:lang w:val="en-US" w:eastAsia="en-US" w:bidi="ar-SA"/>
      </w:rPr>
    </w:lvl>
    <w:lvl w:ilvl="8" w:tplc="72CA3CAE">
      <w:numFmt w:val="bullet"/>
      <w:lvlText w:val="•"/>
      <w:lvlJc w:val="left"/>
      <w:pPr>
        <w:ind w:left="7399" w:hanging="243"/>
      </w:pPr>
      <w:rPr>
        <w:rFonts w:hint="default"/>
        <w:lang w:val="en-US" w:eastAsia="en-US" w:bidi="ar-SA"/>
      </w:rPr>
    </w:lvl>
  </w:abstractNum>
  <w:abstractNum w:abstractNumId="5" w15:restartNumberingAfterBreak="0">
    <w:nsid w:val="3BCA72CB"/>
    <w:multiLevelType w:val="multilevel"/>
    <w:tmpl w:val="6D46AD44"/>
    <w:lvl w:ilvl="0">
      <w:start w:val="1"/>
      <w:numFmt w:val="decimal"/>
      <w:lvlText w:val="%1."/>
      <w:lvlJc w:val="left"/>
      <w:pPr>
        <w:ind w:left="720" w:hanging="360"/>
      </w:pPr>
      <w:rPr>
        <w:rFonts w:ascii="Noto Sans Symbols" w:eastAsia="Noto Sans Symbols" w:hAnsi="Noto Sans Symbols" w:cs="Noto Sans Symbols"/>
      </w:rPr>
    </w:lvl>
    <w:lvl w:ilvl="1">
      <w:start w:val="1"/>
      <w:numFmt w:val="lowerLetter"/>
      <w:lvlText w:val="%2."/>
      <w:lvlJc w:val="left"/>
      <w:pPr>
        <w:ind w:left="1440" w:hanging="360"/>
      </w:pPr>
      <w:rPr>
        <w:rFonts w:ascii="Courier New" w:eastAsia="Courier New" w:hAnsi="Courier New" w:cs="Courier New"/>
      </w:rPr>
    </w:lvl>
    <w:lvl w:ilvl="2">
      <w:start w:val="1"/>
      <w:numFmt w:val="lowerRoman"/>
      <w:lvlText w:val="%3."/>
      <w:lvlJc w:val="right"/>
      <w:pPr>
        <w:ind w:left="2160" w:hanging="360"/>
      </w:pPr>
      <w:rPr>
        <w:rFonts w:ascii="Noto Sans Symbols" w:eastAsia="Noto Sans Symbols" w:hAnsi="Noto Sans Symbols" w:cs="Noto Sans Symbols"/>
      </w:rPr>
    </w:lvl>
    <w:lvl w:ilvl="3">
      <w:start w:val="1"/>
      <w:numFmt w:val="decimal"/>
      <w:lvlText w:val="%4."/>
      <w:lvlJc w:val="left"/>
      <w:pPr>
        <w:ind w:left="2880" w:hanging="360"/>
      </w:pPr>
      <w:rPr>
        <w:rFonts w:ascii="Noto Sans Symbols" w:eastAsia="Noto Sans Symbols" w:hAnsi="Noto Sans Symbols" w:cs="Noto Sans Symbols"/>
      </w:rPr>
    </w:lvl>
    <w:lvl w:ilvl="4">
      <w:start w:val="1"/>
      <w:numFmt w:val="lowerLetter"/>
      <w:lvlText w:val="%5."/>
      <w:lvlJc w:val="left"/>
      <w:pPr>
        <w:ind w:left="3600" w:hanging="360"/>
      </w:pPr>
      <w:rPr>
        <w:rFonts w:ascii="Courier New" w:eastAsia="Courier New" w:hAnsi="Courier New" w:cs="Courier New"/>
      </w:rPr>
    </w:lvl>
    <w:lvl w:ilvl="5">
      <w:start w:val="1"/>
      <w:numFmt w:val="lowerRoman"/>
      <w:lvlText w:val="%6."/>
      <w:lvlJc w:val="right"/>
      <w:pPr>
        <w:ind w:left="4320" w:hanging="360"/>
      </w:pPr>
      <w:rPr>
        <w:rFonts w:ascii="Noto Sans Symbols" w:eastAsia="Noto Sans Symbols" w:hAnsi="Noto Sans Symbols" w:cs="Noto Sans Symbols"/>
      </w:rPr>
    </w:lvl>
    <w:lvl w:ilvl="6">
      <w:start w:val="1"/>
      <w:numFmt w:val="decimal"/>
      <w:lvlText w:val="%7."/>
      <w:lvlJc w:val="left"/>
      <w:pPr>
        <w:ind w:left="5040" w:hanging="360"/>
      </w:pPr>
      <w:rPr>
        <w:rFonts w:ascii="Noto Sans Symbols" w:eastAsia="Noto Sans Symbols" w:hAnsi="Noto Sans Symbols" w:cs="Noto Sans Symbols"/>
      </w:rPr>
    </w:lvl>
    <w:lvl w:ilvl="7">
      <w:start w:val="1"/>
      <w:numFmt w:val="lowerLetter"/>
      <w:lvlText w:val="%8."/>
      <w:lvlJc w:val="left"/>
      <w:pPr>
        <w:ind w:left="5760" w:hanging="360"/>
      </w:pPr>
      <w:rPr>
        <w:rFonts w:ascii="Courier New" w:eastAsia="Courier New" w:hAnsi="Courier New" w:cs="Courier New"/>
      </w:rPr>
    </w:lvl>
    <w:lvl w:ilvl="8">
      <w:start w:val="1"/>
      <w:numFmt w:val="lowerRoman"/>
      <w:lvlText w:val="%9."/>
      <w:lvlJc w:val="right"/>
      <w:pPr>
        <w:ind w:left="6480" w:hanging="360"/>
      </w:pPr>
      <w:rPr>
        <w:rFonts w:ascii="Noto Sans Symbols" w:eastAsia="Noto Sans Symbols" w:hAnsi="Noto Sans Symbols" w:cs="Noto Sans Symbols"/>
      </w:rPr>
    </w:lvl>
  </w:abstractNum>
  <w:abstractNum w:abstractNumId="6" w15:restartNumberingAfterBreak="0">
    <w:nsid w:val="45DF3CE4"/>
    <w:multiLevelType w:val="multilevel"/>
    <w:tmpl w:val="726AD386"/>
    <w:lvl w:ilvl="0">
      <w:start w:val="1"/>
      <w:numFmt w:val="bullet"/>
      <w:lvlText w:val="o"/>
      <w:lvlJc w:val="left"/>
      <w:pPr>
        <w:ind w:left="720" w:hanging="360"/>
      </w:pPr>
      <w:rPr>
        <w:rFonts w:ascii="Courier New" w:eastAsia="Courier New" w:hAnsi="Courier New" w:cs="Courier New"/>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4698785F"/>
    <w:multiLevelType w:val="hybridMultilevel"/>
    <w:tmpl w:val="03D4166A"/>
    <w:lvl w:ilvl="0" w:tplc="4009001B">
      <w:start w:val="1"/>
      <w:numFmt w:val="low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15:restartNumberingAfterBreak="0">
    <w:nsid w:val="592225B5"/>
    <w:multiLevelType w:val="multilevel"/>
    <w:tmpl w:val="D43E05EA"/>
    <w:lvl w:ilvl="0">
      <w:start w:val="1"/>
      <w:numFmt w:val="bullet"/>
      <w:lvlText w:val=""/>
      <w:lvlJc w:val="left"/>
      <w:pPr>
        <w:ind w:left="1440" w:hanging="360"/>
      </w:pPr>
      <w:rPr>
        <w:rFonts w:ascii="Symbol" w:hAnsi="Symbol" w:hint="default"/>
      </w:rPr>
    </w:lvl>
    <w:lvl w:ilvl="1">
      <w:start w:val="1"/>
      <w:numFmt w:val="lowerLetter"/>
      <w:lvlText w:val="%2."/>
      <w:lvlJc w:val="left"/>
      <w:pPr>
        <w:ind w:left="2160" w:hanging="360"/>
      </w:pPr>
      <w:rPr>
        <w:rFonts w:ascii="Courier New" w:eastAsia="Courier New" w:hAnsi="Courier New" w:cs="Courier New"/>
      </w:rPr>
    </w:lvl>
    <w:lvl w:ilvl="2">
      <w:start w:val="1"/>
      <w:numFmt w:val="lowerRoman"/>
      <w:lvlText w:val="%3."/>
      <w:lvlJc w:val="right"/>
      <w:pPr>
        <w:ind w:left="2880" w:hanging="360"/>
      </w:pPr>
      <w:rPr>
        <w:rFonts w:ascii="Noto Sans Symbols" w:eastAsia="Noto Sans Symbols" w:hAnsi="Noto Sans Symbols" w:cs="Noto Sans Symbols"/>
      </w:rPr>
    </w:lvl>
    <w:lvl w:ilvl="3">
      <w:start w:val="1"/>
      <w:numFmt w:val="decimal"/>
      <w:lvlText w:val="%4."/>
      <w:lvlJc w:val="left"/>
      <w:pPr>
        <w:ind w:left="3600" w:hanging="360"/>
      </w:pPr>
      <w:rPr>
        <w:rFonts w:ascii="Noto Sans Symbols" w:eastAsia="Noto Sans Symbols" w:hAnsi="Noto Sans Symbols" w:cs="Noto Sans Symbols"/>
      </w:rPr>
    </w:lvl>
    <w:lvl w:ilvl="4">
      <w:start w:val="1"/>
      <w:numFmt w:val="lowerLetter"/>
      <w:lvlText w:val="%5."/>
      <w:lvlJc w:val="left"/>
      <w:pPr>
        <w:ind w:left="4320" w:hanging="360"/>
      </w:pPr>
      <w:rPr>
        <w:rFonts w:ascii="Courier New" w:eastAsia="Courier New" w:hAnsi="Courier New" w:cs="Courier New"/>
      </w:rPr>
    </w:lvl>
    <w:lvl w:ilvl="5">
      <w:start w:val="1"/>
      <w:numFmt w:val="lowerRoman"/>
      <w:lvlText w:val="%6."/>
      <w:lvlJc w:val="right"/>
      <w:pPr>
        <w:ind w:left="5040" w:hanging="360"/>
      </w:pPr>
      <w:rPr>
        <w:rFonts w:ascii="Noto Sans Symbols" w:eastAsia="Noto Sans Symbols" w:hAnsi="Noto Sans Symbols" w:cs="Noto Sans Symbols"/>
      </w:rPr>
    </w:lvl>
    <w:lvl w:ilvl="6">
      <w:start w:val="1"/>
      <w:numFmt w:val="decimal"/>
      <w:lvlText w:val="%7."/>
      <w:lvlJc w:val="left"/>
      <w:pPr>
        <w:ind w:left="5760" w:hanging="360"/>
      </w:pPr>
      <w:rPr>
        <w:rFonts w:ascii="Noto Sans Symbols" w:eastAsia="Noto Sans Symbols" w:hAnsi="Noto Sans Symbols" w:cs="Noto Sans Symbols"/>
      </w:rPr>
    </w:lvl>
    <w:lvl w:ilvl="7">
      <w:start w:val="1"/>
      <w:numFmt w:val="lowerLetter"/>
      <w:lvlText w:val="%8."/>
      <w:lvlJc w:val="left"/>
      <w:pPr>
        <w:ind w:left="6480" w:hanging="360"/>
      </w:pPr>
      <w:rPr>
        <w:rFonts w:ascii="Courier New" w:eastAsia="Courier New" w:hAnsi="Courier New" w:cs="Courier New"/>
      </w:rPr>
    </w:lvl>
    <w:lvl w:ilvl="8">
      <w:start w:val="1"/>
      <w:numFmt w:val="lowerRoman"/>
      <w:lvlText w:val="%9."/>
      <w:lvlJc w:val="right"/>
      <w:pPr>
        <w:ind w:left="7200" w:hanging="360"/>
      </w:pPr>
      <w:rPr>
        <w:rFonts w:ascii="Noto Sans Symbols" w:eastAsia="Noto Sans Symbols" w:hAnsi="Noto Sans Symbols" w:cs="Noto Sans Symbols"/>
      </w:rPr>
    </w:lvl>
  </w:abstractNum>
  <w:abstractNum w:abstractNumId="9" w15:restartNumberingAfterBreak="0">
    <w:nsid w:val="5DAA06A9"/>
    <w:multiLevelType w:val="multilevel"/>
    <w:tmpl w:val="6F8024F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5E6F0628"/>
    <w:multiLevelType w:val="hybridMultilevel"/>
    <w:tmpl w:val="B03EC648"/>
    <w:lvl w:ilvl="0" w:tplc="A49A471E">
      <w:start w:val="1"/>
      <w:numFmt w:val="lowerLetter"/>
      <w:lvlText w:val="%1)"/>
      <w:lvlJc w:val="left"/>
      <w:pPr>
        <w:ind w:left="1340" w:hanging="360"/>
      </w:pPr>
      <w:rPr>
        <w:rFonts w:hint="default"/>
      </w:rPr>
    </w:lvl>
    <w:lvl w:ilvl="1" w:tplc="04090019" w:tentative="1">
      <w:start w:val="1"/>
      <w:numFmt w:val="lowerLetter"/>
      <w:lvlText w:val="%2."/>
      <w:lvlJc w:val="left"/>
      <w:pPr>
        <w:ind w:left="2060" w:hanging="360"/>
      </w:pPr>
    </w:lvl>
    <w:lvl w:ilvl="2" w:tplc="0409001B" w:tentative="1">
      <w:start w:val="1"/>
      <w:numFmt w:val="lowerRoman"/>
      <w:lvlText w:val="%3."/>
      <w:lvlJc w:val="right"/>
      <w:pPr>
        <w:ind w:left="2780" w:hanging="180"/>
      </w:pPr>
    </w:lvl>
    <w:lvl w:ilvl="3" w:tplc="0409000F" w:tentative="1">
      <w:start w:val="1"/>
      <w:numFmt w:val="decimal"/>
      <w:lvlText w:val="%4."/>
      <w:lvlJc w:val="left"/>
      <w:pPr>
        <w:ind w:left="3500" w:hanging="360"/>
      </w:pPr>
    </w:lvl>
    <w:lvl w:ilvl="4" w:tplc="04090019" w:tentative="1">
      <w:start w:val="1"/>
      <w:numFmt w:val="lowerLetter"/>
      <w:lvlText w:val="%5."/>
      <w:lvlJc w:val="left"/>
      <w:pPr>
        <w:ind w:left="4220" w:hanging="360"/>
      </w:pPr>
    </w:lvl>
    <w:lvl w:ilvl="5" w:tplc="0409001B" w:tentative="1">
      <w:start w:val="1"/>
      <w:numFmt w:val="lowerRoman"/>
      <w:lvlText w:val="%6."/>
      <w:lvlJc w:val="right"/>
      <w:pPr>
        <w:ind w:left="4940" w:hanging="180"/>
      </w:pPr>
    </w:lvl>
    <w:lvl w:ilvl="6" w:tplc="0409000F" w:tentative="1">
      <w:start w:val="1"/>
      <w:numFmt w:val="decimal"/>
      <w:lvlText w:val="%7."/>
      <w:lvlJc w:val="left"/>
      <w:pPr>
        <w:ind w:left="5660" w:hanging="360"/>
      </w:pPr>
    </w:lvl>
    <w:lvl w:ilvl="7" w:tplc="04090019" w:tentative="1">
      <w:start w:val="1"/>
      <w:numFmt w:val="lowerLetter"/>
      <w:lvlText w:val="%8."/>
      <w:lvlJc w:val="left"/>
      <w:pPr>
        <w:ind w:left="6380" w:hanging="360"/>
      </w:pPr>
    </w:lvl>
    <w:lvl w:ilvl="8" w:tplc="0409001B" w:tentative="1">
      <w:start w:val="1"/>
      <w:numFmt w:val="lowerRoman"/>
      <w:lvlText w:val="%9."/>
      <w:lvlJc w:val="right"/>
      <w:pPr>
        <w:ind w:left="7100" w:hanging="180"/>
      </w:pPr>
    </w:lvl>
  </w:abstractNum>
  <w:abstractNum w:abstractNumId="11" w15:restartNumberingAfterBreak="0">
    <w:nsid w:val="5FD37040"/>
    <w:multiLevelType w:val="hybridMultilevel"/>
    <w:tmpl w:val="4AE0F4E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61292F39"/>
    <w:multiLevelType w:val="hybridMultilevel"/>
    <w:tmpl w:val="9F421C0A"/>
    <w:lvl w:ilvl="0" w:tplc="40090015">
      <w:start w:val="1"/>
      <w:numFmt w:val="upperLetter"/>
      <w:lvlText w:val="%1."/>
      <w:lvlJc w:val="left"/>
      <w:pPr>
        <w:ind w:left="360" w:hanging="360"/>
      </w:pPr>
    </w:lvl>
    <w:lvl w:ilvl="1" w:tplc="4009000F">
      <w:start w:val="1"/>
      <w:numFmt w:val="decimal"/>
      <w:lvlText w:val="%2."/>
      <w:lvlJc w:val="left"/>
      <w:pPr>
        <w:ind w:left="927" w:hanging="360"/>
      </w:pPr>
      <w:rPr>
        <w:rFonts w:hint="default"/>
      </w:rPr>
    </w:lvl>
    <w:lvl w:ilvl="2" w:tplc="4009001B">
      <w:start w:val="1"/>
      <w:numFmt w:val="lowerRoman"/>
      <w:lvlText w:val="%3."/>
      <w:lvlJc w:val="right"/>
      <w:pPr>
        <w:ind w:left="606" w:hanging="180"/>
      </w:pPr>
    </w:lvl>
    <w:lvl w:ilvl="3" w:tplc="4009000F">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3" w15:restartNumberingAfterBreak="0">
    <w:nsid w:val="69F07B1B"/>
    <w:multiLevelType w:val="hybridMultilevel"/>
    <w:tmpl w:val="03D4166A"/>
    <w:lvl w:ilvl="0" w:tplc="4009001B">
      <w:start w:val="1"/>
      <w:numFmt w:val="low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 w15:restartNumberingAfterBreak="0">
    <w:nsid w:val="70BB0386"/>
    <w:multiLevelType w:val="hybridMultilevel"/>
    <w:tmpl w:val="B6F0AB62"/>
    <w:lvl w:ilvl="0" w:tplc="0409000F">
      <w:start w:val="1"/>
      <w:numFmt w:val="decimal"/>
      <w:lvlText w:val="%1."/>
      <w:lvlJc w:val="left"/>
      <w:pPr>
        <w:ind w:left="1146" w:hanging="360"/>
      </w:p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num w:numId="1">
    <w:abstractNumId w:val="3"/>
  </w:num>
  <w:num w:numId="2">
    <w:abstractNumId w:val="5"/>
  </w:num>
  <w:num w:numId="3">
    <w:abstractNumId w:val="8"/>
  </w:num>
  <w:num w:numId="4">
    <w:abstractNumId w:val="1"/>
  </w:num>
  <w:num w:numId="5">
    <w:abstractNumId w:val="6"/>
  </w:num>
  <w:num w:numId="6">
    <w:abstractNumId w:val="2"/>
  </w:num>
  <w:num w:numId="7">
    <w:abstractNumId w:val="12"/>
  </w:num>
  <w:num w:numId="8">
    <w:abstractNumId w:val="4"/>
  </w:num>
  <w:num w:numId="9">
    <w:abstractNumId w:val="10"/>
  </w:num>
  <w:num w:numId="10">
    <w:abstractNumId w:val="14"/>
  </w:num>
  <w:num w:numId="11">
    <w:abstractNumId w:val="9"/>
  </w:num>
  <w:num w:numId="12">
    <w:abstractNumId w:val="13"/>
  </w:num>
  <w:num w:numId="13">
    <w:abstractNumId w:val="0"/>
  </w:num>
  <w:num w:numId="14">
    <w:abstractNumId w:val="7"/>
  </w:num>
  <w:num w:numId="1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77FF"/>
    <w:rsid w:val="001C7EDD"/>
    <w:rsid w:val="003E245A"/>
    <w:rsid w:val="009D77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F7A27E"/>
  <w15:chartTrackingRefBased/>
  <w15:docId w15:val="{2177846E-7725-4EBA-8813-7127548170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9D77FF"/>
    <w:pPr>
      <w:spacing w:after="0" w:line="240" w:lineRule="auto"/>
    </w:pPr>
    <w:rPr>
      <w:rFonts w:ascii="Times New Roman" w:eastAsia="Times New Roman" w:hAnsi="Times New Roman" w:cs="Times New Roman"/>
      <w:sz w:val="24"/>
      <w:szCs w:val="24"/>
      <w:lang w:val="en" w:eastAsia="en-IN"/>
    </w:rPr>
  </w:style>
  <w:style w:type="paragraph" w:styleId="Heading1">
    <w:name w:val="heading 1"/>
    <w:basedOn w:val="Normal"/>
    <w:next w:val="Normal"/>
    <w:link w:val="Heading1Char"/>
    <w:uiPriority w:val="1"/>
    <w:qFormat/>
    <w:rsid w:val="009D77FF"/>
    <w:pPr>
      <w:keepNext/>
      <w:ind w:firstLine="720"/>
      <w:outlineLvl w:val="0"/>
    </w:pPr>
    <w:rPr>
      <w:rFonts w:ascii="Zurich BT" w:eastAsia="Zurich BT" w:hAnsi="Zurich BT" w:cs="Zurich BT"/>
      <w:b/>
      <w:sz w:val="22"/>
      <w:szCs w:val="22"/>
    </w:rPr>
  </w:style>
  <w:style w:type="paragraph" w:styleId="Heading2">
    <w:name w:val="heading 2"/>
    <w:basedOn w:val="Normal"/>
    <w:next w:val="Normal"/>
    <w:link w:val="Heading2Char"/>
    <w:rsid w:val="009D77FF"/>
    <w:pPr>
      <w:keepNext/>
      <w:ind w:left="-180"/>
      <w:outlineLvl w:val="1"/>
    </w:pPr>
    <w:rPr>
      <w:rFonts w:ascii="Zurich BT" w:eastAsia="Zurich BT" w:hAnsi="Zurich BT" w:cs="Zurich BT"/>
      <w:b/>
      <w:sz w:val="22"/>
      <w:szCs w:val="22"/>
      <w:u w:val="single"/>
    </w:rPr>
  </w:style>
  <w:style w:type="paragraph" w:styleId="Heading3">
    <w:name w:val="heading 3"/>
    <w:basedOn w:val="Normal"/>
    <w:next w:val="Normal"/>
    <w:link w:val="Heading3Char"/>
    <w:rsid w:val="009D77FF"/>
    <w:pPr>
      <w:keepNext/>
      <w:spacing w:before="240" w:after="60"/>
      <w:outlineLvl w:val="2"/>
    </w:pPr>
    <w:rPr>
      <w:rFonts w:ascii="Arial" w:eastAsia="Arial" w:hAnsi="Arial" w:cs="Arial"/>
      <w:b/>
      <w:sz w:val="26"/>
      <w:szCs w:val="26"/>
    </w:rPr>
  </w:style>
  <w:style w:type="paragraph" w:styleId="Heading4">
    <w:name w:val="heading 4"/>
    <w:basedOn w:val="Normal"/>
    <w:next w:val="Normal"/>
    <w:link w:val="Heading4Char"/>
    <w:rsid w:val="009D77FF"/>
    <w:pPr>
      <w:keepNext/>
      <w:outlineLvl w:val="3"/>
    </w:pPr>
    <w:rPr>
      <w:rFonts w:ascii="Zurich BT" w:eastAsia="Zurich BT" w:hAnsi="Zurich BT" w:cs="Zurich BT"/>
      <w:b/>
      <w:sz w:val="22"/>
      <w:szCs w:val="22"/>
    </w:rPr>
  </w:style>
  <w:style w:type="paragraph" w:styleId="Heading5">
    <w:name w:val="heading 5"/>
    <w:basedOn w:val="Normal"/>
    <w:next w:val="Normal"/>
    <w:link w:val="Heading5Char"/>
    <w:rsid w:val="009D77FF"/>
    <w:pPr>
      <w:keepNext/>
      <w:jc w:val="both"/>
      <w:outlineLvl w:val="4"/>
    </w:pPr>
    <w:rPr>
      <w:rFonts w:ascii="Zurich BT" w:eastAsia="Zurich BT" w:hAnsi="Zurich BT" w:cs="Zurich BT"/>
      <w:b/>
      <w:sz w:val="22"/>
      <w:szCs w:val="22"/>
    </w:rPr>
  </w:style>
  <w:style w:type="paragraph" w:styleId="Heading6">
    <w:name w:val="heading 6"/>
    <w:basedOn w:val="Normal"/>
    <w:next w:val="Normal"/>
    <w:link w:val="Heading6Char"/>
    <w:rsid w:val="009D77FF"/>
    <w:pPr>
      <w:spacing w:before="240" w:after="60"/>
      <w:outlineLvl w:val="5"/>
    </w:pPr>
    <w:rPr>
      <w:b/>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9D77FF"/>
    <w:rPr>
      <w:rFonts w:ascii="Zurich BT" w:eastAsia="Zurich BT" w:hAnsi="Zurich BT" w:cs="Zurich BT"/>
      <w:b/>
      <w:lang w:val="en" w:eastAsia="en-IN"/>
    </w:rPr>
  </w:style>
  <w:style w:type="character" w:customStyle="1" w:styleId="Heading2Char">
    <w:name w:val="Heading 2 Char"/>
    <w:basedOn w:val="DefaultParagraphFont"/>
    <w:link w:val="Heading2"/>
    <w:rsid w:val="009D77FF"/>
    <w:rPr>
      <w:rFonts w:ascii="Zurich BT" w:eastAsia="Zurich BT" w:hAnsi="Zurich BT" w:cs="Zurich BT"/>
      <w:b/>
      <w:u w:val="single"/>
      <w:lang w:val="en" w:eastAsia="en-IN"/>
    </w:rPr>
  </w:style>
  <w:style w:type="character" w:customStyle="1" w:styleId="Heading3Char">
    <w:name w:val="Heading 3 Char"/>
    <w:basedOn w:val="DefaultParagraphFont"/>
    <w:link w:val="Heading3"/>
    <w:rsid w:val="009D77FF"/>
    <w:rPr>
      <w:rFonts w:ascii="Arial" w:eastAsia="Arial" w:hAnsi="Arial" w:cs="Arial"/>
      <w:b/>
      <w:sz w:val="26"/>
      <w:szCs w:val="26"/>
      <w:lang w:val="en" w:eastAsia="en-IN"/>
    </w:rPr>
  </w:style>
  <w:style w:type="character" w:customStyle="1" w:styleId="Heading4Char">
    <w:name w:val="Heading 4 Char"/>
    <w:basedOn w:val="DefaultParagraphFont"/>
    <w:link w:val="Heading4"/>
    <w:rsid w:val="009D77FF"/>
    <w:rPr>
      <w:rFonts w:ascii="Zurich BT" w:eastAsia="Zurich BT" w:hAnsi="Zurich BT" w:cs="Zurich BT"/>
      <w:b/>
      <w:lang w:val="en" w:eastAsia="en-IN"/>
    </w:rPr>
  </w:style>
  <w:style w:type="character" w:customStyle="1" w:styleId="Heading5Char">
    <w:name w:val="Heading 5 Char"/>
    <w:basedOn w:val="DefaultParagraphFont"/>
    <w:link w:val="Heading5"/>
    <w:rsid w:val="009D77FF"/>
    <w:rPr>
      <w:rFonts w:ascii="Zurich BT" w:eastAsia="Zurich BT" w:hAnsi="Zurich BT" w:cs="Zurich BT"/>
      <w:b/>
      <w:lang w:val="en" w:eastAsia="en-IN"/>
    </w:rPr>
  </w:style>
  <w:style w:type="character" w:customStyle="1" w:styleId="Heading6Char">
    <w:name w:val="Heading 6 Char"/>
    <w:basedOn w:val="DefaultParagraphFont"/>
    <w:link w:val="Heading6"/>
    <w:rsid w:val="009D77FF"/>
    <w:rPr>
      <w:rFonts w:ascii="Times New Roman" w:eastAsia="Times New Roman" w:hAnsi="Times New Roman" w:cs="Times New Roman"/>
      <w:b/>
      <w:lang w:val="en" w:eastAsia="en-IN"/>
    </w:rPr>
  </w:style>
  <w:style w:type="paragraph" w:styleId="Title">
    <w:name w:val="Title"/>
    <w:basedOn w:val="Normal"/>
    <w:next w:val="Normal"/>
    <w:link w:val="TitleChar"/>
    <w:uiPriority w:val="1"/>
    <w:qFormat/>
    <w:rsid w:val="009D77FF"/>
    <w:pPr>
      <w:keepNext/>
      <w:keepLines/>
      <w:spacing w:before="480" w:after="120"/>
    </w:pPr>
    <w:rPr>
      <w:b/>
      <w:sz w:val="72"/>
      <w:szCs w:val="72"/>
    </w:rPr>
  </w:style>
  <w:style w:type="character" w:customStyle="1" w:styleId="TitleChar">
    <w:name w:val="Title Char"/>
    <w:basedOn w:val="DefaultParagraphFont"/>
    <w:link w:val="Title"/>
    <w:uiPriority w:val="1"/>
    <w:rsid w:val="009D77FF"/>
    <w:rPr>
      <w:rFonts w:ascii="Times New Roman" w:eastAsia="Times New Roman" w:hAnsi="Times New Roman" w:cs="Times New Roman"/>
      <w:b/>
      <w:sz w:val="72"/>
      <w:szCs w:val="72"/>
      <w:lang w:val="en" w:eastAsia="en-IN"/>
    </w:rPr>
  </w:style>
  <w:style w:type="paragraph" w:styleId="Subtitle">
    <w:name w:val="Subtitle"/>
    <w:basedOn w:val="Normal"/>
    <w:next w:val="Normal"/>
    <w:link w:val="SubtitleChar"/>
    <w:rsid w:val="009D77FF"/>
    <w:pPr>
      <w:keepNext/>
      <w:keepLines/>
      <w:spacing w:before="360" w:after="80"/>
    </w:pPr>
    <w:rPr>
      <w:rFonts w:ascii="Georgia" w:eastAsia="Georgia" w:hAnsi="Georgia" w:cs="Georgia"/>
      <w:i/>
      <w:color w:val="666666"/>
      <w:sz w:val="48"/>
      <w:szCs w:val="48"/>
    </w:rPr>
  </w:style>
  <w:style w:type="character" w:customStyle="1" w:styleId="SubtitleChar">
    <w:name w:val="Subtitle Char"/>
    <w:basedOn w:val="DefaultParagraphFont"/>
    <w:link w:val="Subtitle"/>
    <w:rsid w:val="009D77FF"/>
    <w:rPr>
      <w:rFonts w:ascii="Georgia" w:eastAsia="Georgia" w:hAnsi="Georgia" w:cs="Georgia"/>
      <w:i/>
      <w:color w:val="666666"/>
      <w:sz w:val="48"/>
      <w:szCs w:val="48"/>
      <w:lang w:val="en" w:eastAsia="en-IN"/>
    </w:rPr>
  </w:style>
  <w:style w:type="paragraph" w:styleId="CommentText">
    <w:name w:val="annotation text"/>
    <w:basedOn w:val="Normal"/>
    <w:link w:val="CommentTextChar"/>
    <w:uiPriority w:val="99"/>
    <w:semiHidden/>
    <w:unhideWhenUsed/>
    <w:rsid w:val="009D77FF"/>
    <w:rPr>
      <w:sz w:val="20"/>
      <w:szCs w:val="20"/>
    </w:rPr>
  </w:style>
  <w:style w:type="character" w:customStyle="1" w:styleId="CommentTextChar">
    <w:name w:val="Comment Text Char"/>
    <w:basedOn w:val="DefaultParagraphFont"/>
    <w:link w:val="CommentText"/>
    <w:uiPriority w:val="99"/>
    <w:semiHidden/>
    <w:rsid w:val="009D77FF"/>
    <w:rPr>
      <w:rFonts w:ascii="Times New Roman" w:eastAsia="Times New Roman" w:hAnsi="Times New Roman" w:cs="Times New Roman"/>
      <w:sz w:val="20"/>
      <w:szCs w:val="20"/>
      <w:lang w:val="en" w:eastAsia="en-IN"/>
    </w:rPr>
  </w:style>
  <w:style w:type="character" w:styleId="CommentReference">
    <w:name w:val="annotation reference"/>
    <w:basedOn w:val="DefaultParagraphFont"/>
    <w:uiPriority w:val="99"/>
    <w:semiHidden/>
    <w:unhideWhenUsed/>
    <w:rsid w:val="009D77FF"/>
    <w:rPr>
      <w:sz w:val="16"/>
      <w:szCs w:val="16"/>
    </w:rPr>
  </w:style>
  <w:style w:type="paragraph" w:styleId="BalloonText">
    <w:name w:val="Balloon Text"/>
    <w:basedOn w:val="Normal"/>
    <w:link w:val="BalloonTextChar"/>
    <w:uiPriority w:val="99"/>
    <w:semiHidden/>
    <w:unhideWhenUsed/>
    <w:rsid w:val="009D77F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D77FF"/>
    <w:rPr>
      <w:rFonts w:ascii="Segoe UI" w:eastAsia="Times New Roman" w:hAnsi="Segoe UI" w:cs="Segoe UI"/>
      <w:sz w:val="18"/>
      <w:szCs w:val="18"/>
      <w:lang w:val="en" w:eastAsia="en-IN"/>
    </w:rPr>
  </w:style>
  <w:style w:type="paragraph" w:styleId="CommentSubject">
    <w:name w:val="annotation subject"/>
    <w:basedOn w:val="CommentText"/>
    <w:next w:val="CommentText"/>
    <w:link w:val="CommentSubjectChar"/>
    <w:unhideWhenUsed/>
    <w:rsid w:val="009D77FF"/>
    <w:rPr>
      <w:b/>
      <w:bCs/>
    </w:rPr>
  </w:style>
  <w:style w:type="character" w:customStyle="1" w:styleId="CommentSubjectChar">
    <w:name w:val="Comment Subject Char"/>
    <w:basedOn w:val="CommentTextChar"/>
    <w:link w:val="CommentSubject"/>
    <w:rsid w:val="009D77FF"/>
    <w:rPr>
      <w:rFonts w:ascii="Times New Roman" w:eastAsia="Times New Roman" w:hAnsi="Times New Roman" w:cs="Times New Roman"/>
      <w:b/>
      <w:bCs/>
      <w:sz w:val="20"/>
      <w:szCs w:val="20"/>
      <w:lang w:val="en" w:eastAsia="en-IN"/>
    </w:rPr>
  </w:style>
  <w:style w:type="paragraph" w:styleId="ListParagraph">
    <w:name w:val="List Paragraph"/>
    <w:basedOn w:val="Normal"/>
    <w:uiPriority w:val="1"/>
    <w:qFormat/>
    <w:rsid w:val="009D77FF"/>
    <w:pPr>
      <w:ind w:left="720"/>
      <w:contextualSpacing/>
    </w:pPr>
  </w:style>
  <w:style w:type="paragraph" w:styleId="Header">
    <w:name w:val="header"/>
    <w:basedOn w:val="Normal"/>
    <w:link w:val="HeaderChar"/>
    <w:unhideWhenUsed/>
    <w:rsid w:val="009D77FF"/>
    <w:pPr>
      <w:tabs>
        <w:tab w:val="center" w:pos="4680"/>
        <w:tab w:val="right" w:pos="9360"/>
      </w:tabs>
    </w:pPr>
  </w:style>
  <w:style w:type="character" w:customStyle="1" w:styleId="HeaderChar">
    <w:name w:val="Header Char"/>
    <w:basedOn w:val="DefaultParagraphFont"/>
    <w:link w:val="Header"/>
    <w:rsid w:val="009D77FF"/>
    <w:rPr>
      <w:rFonts w:ascii="Times New Roman" w:eastAsia="Times New Roman" w:hAnsi="Times New Roman" w:cs="Times New Roman"/>
      <w:sz w:val="24"/>
      <w:szCs w:val="24"/>
      <w:lang w:val="en" w:eastAsia="en-IN"/>
    </w:rPr>
  </w:style>
  <w:style w:type="paragraph" w:styleId="Footer">
    <w:name w:val="footer"/>
    <w:basedOn w:val="Normal"/>
    <w:link w:val="FooterChar"/>
    <w:uiPriority w:val="99"/>
    <w:unhideWhenUsed/>
    <w:rsid w:val="009D77FF"/>
    <w:pPr>
      <w:tabs>
        <w:tab w:val="center" w:pos="4680"/>
        <w:tab w:val="right" w:pos="9360"/>
      </w:tabs>
    </w:pPr>
  </w:style>
  <w:style w:type="character" w:customStyle="1" w:styleId="FooterChar">
    <w:name w:val="Footer Char"/>
    <w:basedOn w:val="DefaultParagraphFont"/>
    <w:link w:val="Footer"/>
    <w:uiPriority w:val="99"/>
    <w:rsid w:val="009D77FF"/>
    <w:rPr>
      <w:rFonts w:ascii="Times New Roman" w:eastAsia="Times New Roman" w:hAnsi="Times New Roman" w:cs="Times New Roman"/>
      <w:sz w:val="24"/>
      <w:szCs w:val="24"/>
      <w:lang w:val="en" w:eastAsia="en-IN"/>
    </w:rPr>
  </w:style>
  <w:style w:type="paragraph" w:styleId="Revision">
    <w:name w:val="Revision"/>
    <w:hidden/>
    <w:uiPriority w:val="99"/>
    <w:semiHidden/>
    <w:rsid w:val="009D77FF"/>
    <w:pPr>
      <w:spacing w:after="0" w:line="240" w:lineRule="auto"/>
    </w:pPr>
    <w:rPr>
      <w:rFonts w:ascii="Times New Roman" w:eastAsia="Times New Roman" w:hAnsi="Times New Roman" w:cs="Times New Roman"/>
      <w:sz w:val="24"/>
      <w:szCs w:val="24"/>
      <w:lang w:val="en" w:eastAsia="en-IN"/>
    </w:rPr>
  </w:style>
  <w:style w:type="paragraph" w:styleId="TOC1">
    <w:name w:val="toc 1"/>
    <w:basedOn w:val="Normal"/>
    <w:uiPriority w:val="39"/>
    <w:qFormat/>
    <w:rsid w:val="009D77FF"/>
    <w:pPr>
      <w:widowControl w:val="0"/>
      <w:autoSpaceDE w:val="0"/>
      <w:autoSpaceDN w:val="0"/>
      <w:spacing w:before="120" w:after="120"/>
    </w:pPr>
    <w:rPr>
      <w:rFonts w:asciiTheme="minorHAnsi" w:eastAsia="Arial" w:hAnsiTheme="minorHAnsi" w:cs="Arial"/>
      <w:b/>
      <w:bCs/>
      <w:caps/>
      <w:sz w:val="20"/>
      <w:szCs w:val="20"/>
      <w:lang w:val="en-US" w:eastAsia="en-US"/>
    </w:rPr>
  </w:style>
  <w:style w:type="paragraph" w:styleId="BodyText">
    <w:name w:val="Body Text"/>
    <w:basedOn w:val="Normal"/>
    <w:link w:val="BodyTextChar"/>
    <w:uiPriority w:val="1"/>
    <w:qFormat/>
    <w:rsid w:val="009D77FF"/>
    <w:pPr>
      <w:widowControl w:val="0"/>
      <w:autoSpaceDE w:val="0"/>
      <w:autoSpaceDN w:val="0"/>
      <w:ind w:left="807"/>
    </w:pPr>
    <w:rPr>
      <w:rFonts w:ascii="Arial" w:eastAsia="Arial" w:hAnsi="Arial" w:cs="Arial"/>
      <w:sz w:val="20"/>
      <w:szCs w:val="20"/>
      <w:lang w:val="en-US" w:eastAsia="en-US"/>
    </w:rPr>
  </w:style>
  <w:style w:type="character" w:customStyle="1" w:styleId="BodyTextChar">
    <w:name w:val="Body Text Char"/>
    <w:basedOn w:val="DefaultParagraphFont"/>
    <w:link w:val="BodyText"/>
    <w:uiPriority w:val="1"/>
    <w:rsid w:val="009D77FF"/>
    <w:rPr>
      <w:rFonts w:ascii="Arial" w:eastAsia="Arial" w:hAnsi="Arial" w:cs="Arial"/>
      <w:sz w:val="20"/>
      <w:szCs w:val="20"/>
    </w:rPr>
  </w:style>
  <w:style w:type="paragraph" w:customStyle="1" w:styleId="TableParagraph">
    <w:name w:val="Table Paragraph"/>
    <w:basedOn w:val="Normal"/>
    <w:uiPriority w:val="1"/>
    <w:qFormat/>
    <w:rsid w:val="009D77FF"/>
    <w:pPr>
      <w:widowControl w:val="0"/>
      <w:autoSpaceDE w:val="0"/>
      <w:autoSpaceDN w:val="0"/>
    </w:pPr>
    <w:rPr>
      <w:rFonts w:ascii="Arial" w:eastAsia="Arial" w:hAnsi="Arial" w:cs="Arial"/>
      <w:sz w:val="22"/>
      <w:szCs w:val="22"/>
      <w:lang w:val="en-US" w:eastAsia="en-US"/>
    </w:rPr>
  </w:style>
  <w:style w:type="paragraph" w:customStyle="1" w:styleId="Default">
    <w:name w:val="Default"/>
    <w:rsid w:val="009D77FF"/>
    <w:pPr>
      <w:autoSpaceDE w:val="0"/>
      <w:autoSpaceDN w:val="0"/>
      <w:adjustRightInd w:val="0"/>
      <w:spacing w:after="0" w:line="240" w:lineRule="auto"/>
    </w:pPr>
    <w:rPr>
      <w:rFonts w:ascii="Arial" w:hAnsi="Arial" w:cs="Arial"/>
      <w:color w:val="000000"/>
      <w:sz w:val="24"/>
      <w:szCs w:val="24"/>
    </w:rPr>
  </w:style>
  <w:style w:type="character" w:styleId="Hyperlink">
    <w:name w:val="Hyperlink"/>
    <w:basedOn w:val="DefaultParagraphFont"/>
    <w:uiPriority w:val="99"/>
    <w:unhideWhenUsed/>
    <w:rsid w:val="009D77FF"/>
    <w:rPr>
      <w:color w:val="0563C1" w:themeColor="hyperlink"/>
      <w:u w:val="single"/>
    </w:rPr>
  </w:style>
  <w:style w:type="table" w:styleId="TableGrid">
    <w:name w:val="Table Grid"/>
    <w:basedOn w:val="TableNormal"/>
    <w:uiPriority w:val="39"/>
    <w:rsid w:val="009D77FF"/>
    <w:pPr>
      <w:spacing w:after="0" w:line="240" w:lineRule="auto"/>
    </w:pPr>
    <w:rPr>
      <w:sz w:val="24"/>
      <w:szCs w:val="24"/>
      <w:lang w:val="en-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unhideWhenUsed/>
    <w:qFormat/>
    <w:rsid w:val="009D77FF"/>
    <w:pPr>
      <w:keepLines/>
      <w:spacing w:before="480" w:line="276" w:lineRule="auto"/>
      <w:ind w:firstLine="0"/>
      <w:outlineLvl w:val="9"/>
    </w:pPr>
    <w:rPr>
      <w:rFonts w:asciiTheme="majorHAnsi" w:eastAsiaTheme="majorEastAsia" w:hAnsiTheme="majorHAnsi" w:cstheme="majorBidi"/>
      <w:bCs/>
      <w:color w:val="2E74B5" w:themeColor="accent1" w:themeShade="BF"/>
      <w:sz w:val="28"/>
      <w:szCs w:val="28"/>
      <w:lang w:val="en-US" w:eastAsia="en-US"/>
    </w:rPr>
  </w:style>
  <w:style w:type="paragraph" w:styleId="TOC2">
    <w:name w:val="toc 2"/>
    <w:basedOn w:val="Normal"/>
    <w:next w:val="Normal"/>
    <w:autoRedefine/>
    <w:uiPriority w:val="39"/>
    <w:unhideWhenUsed/>
    <w:rsid w:val="009D77FF"/>
    <w:pPr>
      <w:widowControl w:val="0"/>
      <w:autoSpaceDE w:val="0"/>
      <w:autoSpaceDN w:val="0"/>
      <w:ind w:left="220"/>
    </w:pPr>
    <w:rPr>
      <w:rFonts w:asciiTheme="minorHAnsi" w:eastAsia="Arial" w:hAnsiTheme="minorHAnsi" w:cs="Arial"/>
      <w:smallCaps/>
      <w:sz w:val="20"/>
      <w:szCs w:val="20"/>
      <w:lang w:val="en-US" w:eastAsia="en-US"/>
    </w:rPr>
  </w:style>
  <w:style w:type="paragraph" w:styleId="TOC3">
    <w:name w:val="toc 3"/>
    <w:basedOn w:val="Normal"/>
    <w:next w:val="Normal"/>
    <w:autoRedefine/>
    <w:uiPriority w:val="39"/>
    <w:unhideWhenUsed/>
    <w:rsid w:val="009D77FF"/>
    <w:pPr>
      <w:widowControl w:val="0"/>
      <w:autoSpaceDE w:val="0"/>
      <w:autoSpaceDN w:val="0"/>
      <w:ind w:left="440"/>
    </w:pPr>
    <w:rPr>
      <w:rFonts w:asciiTheme="minorHAnsi" w:eastAsia="Arial" w:hAnsiTheme="minorHAnsi" w:cs="Arial"/>
      <w:i/>
      <w:iCs/>
      <w:sz w:val="20"/>
      <w:szCs w:val="20"/>
      <w:lang w:val="en-US" w:eastAsia="en-US"/>
    </w:rPr>
  </w:style>
  <w:style w:type="paragraph" w:styleId="TOC4">
    <w:name w:val="toc 4"/>
    <w:basedOn w:val="Normal"/>
    <w:next w:val="Normal"/>
    <w:autoRedefine/>
    <w:uiPriority w:val="39"/>
    <w:unhideWhenUsed/>
    <w:rsid w:val="009D77FF"/>
    <w:pPr>
      <w:widowControl w:val="0"/>
      <w:autoSpaceDE w:val="0"/>
      <w:autoSpaceDN w:val="0"/>
      <w:ind w:left="660"/>
    </w:pPr>
    <w:rPr>
      <w:rFonts w:asciiTheme="minorHAnsi" w:eastAsia="Arial" w:hAnsiTheme="minorHAnsi" w:cs="Arial"/>
      <w:sz w:val="18"/>
      <w:szCs w:val="18"/>
      <w:lang w:val="en-US" w:eastAsia="en-US"/>
    </w:rPr>
  </w:style>
  <w:style w:type="paragraph" w:styleId="TOC5">
    <w:name w:val="toc 5"/>
    <w:basedOn w:val="Normal"/>
    <w:next w:val="Normal"/>
    <w:autoRedefine/>
    <w:uiPriority w:val="39"/>
    <w:unhideWhenUsed/>
    <w:rsid w:val="009D77FF"/>
    <w:pPr>
      <w:widowControl w:val="0"/>
      <w:autoSpaceDE w:val="0"/>
      <w:autoSpaceDN w:val="0"/>
      <w:ind w:left="880"/>
    </w:pPr>
    <w:rPr>
      <w:rFonts w:asciiTheme="minorHAnsi" w:eastAsia="Arial" w:hAnsiTheme="minorHAnsi" w:cs="Arial"/>
      <w:sz w:val="18"/>
      <w:szCs w:val="18"/>
      <w:lang w:val="en-US" w:eastAsia="en-US"/>
    </w:rPr>
  </w:style>
  <w:style w:type="paragraph" w:styleId="TOC6">
    <w:name w:val="toc 6"/>
    <w:basedOn w:val="Normal"/>
    <w:next w:val="Normal"/>
    <w:autoRedefine/>
    <w:uiPriority w:val="39"/>
    <w:unhideWhenUsed/>
    <w:rsid w:val="009D77FF"/>
    <w:pPr>
      <w:widowControl w:val="0"/>
      <w:autoSpaceDE w:val="0"/>
      <w:autoSpaceDN w:val="0"/>
      <w:ind w:left="1100"/>
    </w:pPr>
    <w:rPr>
      <w:rFonts w:asciiTheme="minorHAnsi" w:eastAsia="Arial" w:hAnsiTheme="minorHAnsi" w:cs="Arial"/>
      <w:sz w:val="18"/>
      <w:szCs w:val="18"/>
      <w:lang w:val="en-US" w:eastAsia="en-US"/>
    </w:rPr>
  </w:style>
  <w:style w:type="paragraph" w:styleId="TOC7">
    <w:name w:val="toc 7"/>
    <w:basedOn w:val="Normal"/>
    <w:next w:val="Normal"/>
    <w:autoRedefine/>
    <w:uiPriority w:val="39"/>
    <w:unhideWhenUsed/>
    <w:rsid w:val="009D77FF"/>
    <w:pPr>
      <w:widowControl w:val="0"/>
      <w:autoSpaceDE w:val="0"/>
      <w:autoSpaceDN w:val="0"/>
      <w:ind w:left="1320"/>
    </w:pPr>
    <w:rPr>
      <w:rFonts w:asciiTheme="minorHAnsi" w:eastAsia="Arial" w:hAnsiTheme="minorHAnsi" w:cs="Arial"/>
      <w:sz w:val="18"/>
      <w:szCs w:val="18"/>
      <w:lang w:val="en-US" w:eastAsia="en-US"/>
    </w:rPr>
  </w:style>
  <w:style w:type="paragraph" w:styleId="TOC8">
    <w:name w:val="toc 8"/>
    <w:basedOn w:val="Normal"/>
    <w:next w:val="Normal"/>
    <w:autoRedefine/>
    <w:uiPriority w:val="39"/>
    <w:unhideWhenUsed/>
    <w:rsid w:val="009D77FF"/>
    <w:pPr>
      <w:widowControl w:val="0"/>
      <w:autoSpaceDE w:val="0"/>
      <w:autoSpaceDN w:val="0"/>
      <w:ind w:left="1540"/>
    </w:pPr>
    <w:rPr>
      <w:rFonts w:asciiTheme="minorHAnsi" w:eastAsia="Arial" w:hAnsiTheme="minorHAnsi" w:cs="Arial"/>
      <w:sz w:val="18"/>
      <w:szCs w:val="18"/>
      <w:lang w:val="en-US" w:eastAsia="en-US"/>
    </w:rPr>
  </w:style>
  <w:style w:type="paragraph" w:styleId="TOC9">
    <w:name w:val="toc 9"/>
    <w:basedOn w:val="Normal"/>
    <w:next w:val="Normal"/>
    <w:autoRedefine/>
    <w:uiPriority w:val="39"/>
    <w:unhideWhenUsed/>
    <w:rsid w:val="009D77FF"/>
    <w:pPr>
      <w:widowControl w:val="0"/>
      <w:autoSpaceDE w:val="0"/>
      <w:autoSpaceDN w:val="0"/>
      <w:ind w:left="1760"/>
    </w:pPr>
    <w:rPr>
      <w:rFonts w:asciiTheme="minorHAnsi" w:eastAsia="Arial" w:hAnsiTheme="minorHAnsi" w:cs="Arial"/>
      <w:sz w:val="18"/>
      <w:szCs w:val="18"/>
      <w:lang w:val="en-US" w:eastAsia="en-US"/>
    </w:rPr>
  </w:style>
  <w:style w:type="character" w:customStyle="1" w:styleId="UnresolvedMention1">
    <w:name w:val="Unresolved Mention1"/>
    <w:basedOn w:val="DefaultParagraphFont"/>
    <w:uiPriority w:val="99"/>
    <w:semiHidden/>
    <w:unhideWhenUsed/>
    <w:rsid w:val="009D77FF"/>
    <w:rPr>
      <w:color w:val="605E5C"/>
      <w:shd w:val="clear" w:color="auto" w:fill="E1DFDD"/>
    </w:rPr>
  </w:style>
  <w:style w:type="character" w:styleId="FollowedHyperlink">
    <w:name w:val="FollowedHyperlink"/>
    <w:basedOn w:val="DefaultParagraphFont"/>
    <w:uiPriority w:val="99"/>
    <w:semiHidden/>
    <w:unhideWhenUsed/>
    <w:rsid w:val="009D77FF"/>
    <w:rPr>
      <w:color w:val="954F72" w:themeColor="followedHyperlink"/>
      <w:u w:val="single"/>
    </w:rPr>
  </w:style>
  <w:style w:type="character" w:customStyle="1" w:styleId="UnresolvedMention2">
    <w:name w:val="Unresolved Mention2"/>
    <w:basedOn w:val="DefaultParagraphFont"/>
    <w:uiPriority w:val="99"/>
    <w:semiHidden/>
    <w:unhideWhenUsed/>
    <w:rsid w:val="009D77FF"/>
    <w:rPr>
      <w:color w:val="605E5C"/>
      <w:shd w:val="clear" w:color="auto" w:fill="E1DFDD"/>
    </w:rPr>
  </w:style>
  <w:style w:type="character" w:styleId="PageNumber">
    <w:name w:val="page number"/>
    <w:basedOn w:val="DefaultParagraphFont"/>
    <w:uiPriority w:val="99"/>
    <w:semiHidden/>
    <w:unhideWhenUsed/>
    <w:rsid w:val="009D77FF"/>
  </w:style>
  <w:style w:type="paragraph" w:styleId="NoSpacing">
    <w:name w:val="No Spacing"/>
    <w:uiPriority w:val="1"/>
    <w:qFormat/>
    <w:rsid w:val="009D77FF"/>
    <w:pPr>
      <w:spacing w:after="0" w:line="240" w:lineRule="auto"/>
    </w:pPr>
    <w:rPr>
      <w:rFonts w:ascii="Times New Roman" w:eastAsia="Times New Roman" w:hAnsi="Times New Roman" w:cs="Times New Roman"/>
      <w:sz w:val="24"/>
      <w:szCs w:val="24"/>
      <w:lang w:val="en"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2802</Words>
  <Characters>15972</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SHENOLE /CLEARING &amp; SETTLEMENT /NCCL</dc:creator>
  <cp:keywords/>
  <dc:description/>
  <cp:lastModifiedBy>NILESH SHENOLE /CLEARING &amp; SETTLEMENT /NCCL</cp:lastModifiedBy>
  <cp:revision>1</cp:revision>
  <dcterms:created xsi:type="dcterms:W3CDTF">2020-08-27T07:28:00Z</dcterms:created>
  <dcterms:modified xsi:type="dcterms:W3CDTF">2020-08-27T07:29:00Z</dcterms:modified>
</cp:coreProperties>
</file>