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F86" w:rsidRPr="000C5D8E" w:rsidRDefault="00E23F86" w:rsidP="00E23F86">
      <w:pPr>
        <w:pStyle w:val="Heading1"/>
        <w:spacing w:line="360" w:lineRule="auto"/>
        <w:ind w:firstLine="0"/>
        <w:jc w:val="both"/>
        <w:rPr>
          <w:rFonts w:ascii="Arial" w:hAnsi="Arial" w:cs="Arial"/>
          <w:caps/>
          <w:sz w:val="20"/>
          <w:szCs w:val="20"/>
          <w:u w:val="single"/>
        </w:rPr>
      </w:pPr>
      <w:r w:rsidRPr="000C5D8E">
        <w:rPr>
          <w:rFonts w:ascii="Arial" w:hAnsi="Arial" w:cs="Arial"/>
          <w:sz w:val="20"/>
          <w:szCs w:val="20"/>
        </w:rPr>
        <w:t xml:space="preserve">Annexure 1: </w:t>
      </w:r>
      <w:bookmarkStart w:id="0" w:name="_Toc525294780"/>
      <w:bookmarkStart w:id="1" w:name="_GoBack"/>
      <w:r w:rsidRPr="000C5D8E">
        <w:rPr>
          <w:rFonts w:ascii="Arial" w:hAnsi="Arial" w:cs="Arial"/>
          <w:sz w:val="20"/>
          <w:szCs w:val="20"/>
        </w:rPr>
        <w:t>Format of letter to be provided by the bank issuing the FDR to NCCL (in case of base capital and additional base capital)</w:t>
      </w:r>
      <w:bookmarkEnd w:id="0"/>
      <w:bookmarkEnd w:id="1"/>
    </w:p>
    <w:p w:rsidR="00E23F86" w:rsidRPr="000C5D8E" w:rsidRDefault="00E23F86" w:rsidP="00E23F86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Date:</w:t>
      </w:r>
    </w:p>
    <w:p w:rsidR="00E23F86" w:rsidRPr="000C5D8E" w:rsidRDefault="00E23F86" w:rsidP="00E23F86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:rsidR="00E23F86" w:rsidRPr="000C5D8E" w:rsidRDefault="00E23F86" w:rsidP="00E23F86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To:</w:t>
      </w:r>
    </w:p>
    <w:p w:rsidR="00E23F86" w:rsidRPr="000C5D8E" w:rsidRDefault="00E23F86" w:rsidP="00E23F86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  <w:r w:rsidRPr="000C5D8E">
        <w:rPr>
          <w:rFonts w:ascii="Arial" w:eastAsia="Arial" w:hAnsi="Arial" w:cs="Arial"/>
          <w:b/>
          <w:sz w:val="20"/>
          <w:szCs w:val="20"/>
        </w:rPr>
        <w:t>National Commodity Clearing Limited</w:t>
      </w:r>
    </w:p>
    <w:p w:rsidR="00E23F86" w:rsidRPr="000C5D8E" w:rsidRDefault="00E23F86" w:rsidP="00E23F86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proofErr w:type="gramStart"/>
      <w:r w:rsidRPr="000C5D8E">
        <w:rPr>
          <w:rFonts w:ascii="Arial" w:eastAsia="Arial" w:hAnsi="Arial" w:cs="Arial"/>
          <w:sz w:val="20"/>
          <w:szCs w:val="20"/>
        </w:rPr>
        <w:t>1st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Floor, </w:t>
      </w:r>
      <w:proofErr w:type="spellStart"/>
      <w:r w:rsidRPr="000C5D8E">
        <w:rPr>
          <w:rFonts w:ascii="Arial" w:eastAsia="Arial" w:hAnsi="Arial" w:cs="Arial"/>
          <w:sz w:val="20"/>
          <w:szCs w:val="20"/>
        </w:rPr>
        <w:t>Akruti</w:t>
      </w:r>
      <w:proofErr w:type="spellEnd"/>
      <w:r w:rsidRPr="000C5D8E">
        <w:rPr>
          <w:rFonts w:ascii="Arial" w:eastAsia="Arial" w:hAnsi="Arial" w:cs="Arial"/>
          <w:sz w:val="20"/>
          <w:szCs w:val="20"/>
        </w:rPr>
        <w:t xml:space="preserve"> Corporate Park,</w:t>
      </w:r>
    </w:p>
    <w:p w:rsidR="00E23F86" w:rsidRPr="000C5D8E" w:rsidRDefault="00E23F86" w:rsidP="00E23F86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Near G.E. Garden, LBS Road,</w:t>
      </w:r>
    </w:p>
    <w:p w:rsidR="00E23F86" w:rsidRPr="000C5D8E" w:rsidRDefault="00E23F86" w:rsidP="00E23F86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Kanjurmarg (W),</w:t>
      </w:r>
    </w:p>
    <w:p w:rsidR="00E23F86" w:rsidRPr="000C5D8E" w:rsidRDefault="00E23F86" w:rsidP="00E23F86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Mumbai 400 078</w:t>
      </w:r>
    </w:p>
    <w:p w:rsidR="00E23F86" w:rsidRPr="000C5D8E" w:rsidRDefault="00E23F86" w:rsidP="00E23F86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:rsidR="00E23F86" w:rsidRPr="000C5D8E" w:rsidRDefault="00E23F86" w:rsidP="00E23F86">
      <w:pP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Dear Sir,</w:t>
      </w:r>
    </w:p>
    <w:p w:rsidR="00E23F86" w:rsidRPr="000C5D8E" w:rsidRDefault="00E23F86" w:rsidP="00E23F86">
      <w:pPr>
        <w:spacing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We refer to the fixed deposit receipt (FDR) issued in the name of NATIONAL COMMODITY CLEARING LIMITED - A/c - ___________(Member Name) (hereinafter referred as “Member”). Details are as under:</w:t>
      </w:r>
    </w:p>
    <w:tbl>
      <w:tblPr>
        <w:tblStyle w:val="TableGrid"/>
        <w:tblW w:w="9112" w:type="dxa"/>
        <w:tblInd w:w="-95" w:type="dxa"/>
        <w:tblLook w:val="04A0" w:firstRow="1" w:lastRow="0" w:firstColumn="1" w:lastColumn="0" w:noHBand="0" w:noVBand="1"/>
      </w:tblPr>
      <w:tblGrid>
        <w:gridCol w:w="1378"/>
        <w:gridCol w:w="1143"/>
        <w:gridCol w:w="1259"/>
        <w:gridCol w:w="1170"/>
        <w:gridCol w:w="1260"/>
        <w:gridCol w:w="1620"/>
        <w:gridCol w:w="1282"/>
      </w:tblGrid>
      <w:tr w:rsidR="00E23F86" w:rsidRPr="000C5D8E" w:rsidTr="007D7EE4">
        <w:trPr>
          <w:trHeight w:val="432"/>
        </w:trPr>
        <w:tc>
          <w:tcPr>
            <w:tcW w:w="1378" w:type="dxa"/>
            <w:vAlign w:val="center"/>
          </w:tcPr>
          <w:p w:rsidR="00E23F86" w:rsidRPr="000C5D8E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>FDR No.</w:t>
            </w:r>
          </w:p>
        </w:tc>
        <w:tc>
          <w:tcPr>
            <w:tcW w:w="1143" w:type="dxa"/>
            <w:vAlign w:val="center"/>
          </w:tcPr>
          <w:p w:rsidR="00E23F86" w:rsidRPr="000C5D8E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>Issue Date</w:t>
            </w:r>
          </w:p>
        </w:tc>
        <w:tc>
          <w:tcPr>
            <w:tcW w:w="1259" w:type="dxa"/>
            <w:shd w:val="clear" w:color="auto" w:fill="auto"/>
            <w:vAlign w:val="center"/>
          </w:tcPr>
          <w:p w:rsidR="00E23F86" w:rsidRPr="00A868E8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A868E8">
              <w:rPr>
                <w:rFonts w:ascii="Arial" w:eastAsia="Arial" w:hAnsi="Arial" w:cs="Arial"/>
                <w:b/>
                <w:sz w:val="20"/>
                <w:szCs w:val="20"/>
              </w:rPr>
              <w:t>Fixed Deposit Start date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E23F86" w:rsidRPr="00A868E8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A868E8">
              <w:rPr>
                <w:rFonts w:ascii="Arial" w:eastAsia="Arial" w:hAnsi="Arial" w:cs="Arial"/>
                <w:b/>
                <w:sz w:val="20"/>
                <w:szCs w:val="20"/>
              </w:rPr>
              <w:t>Maturity Date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E23F86" w:rsidRPr="00A868E8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A868E8">
              <w:rPr>
                <w:rFonts w:ascii="Arial" w:eastAsia="Arial" w:hAnsi="Arial" w:cs="Arial"/>
                <w:b/>
                <w:sz w:val="20"/>
                <w:szCs w:val="20"/>
              </w:rPr>
              <w:t>Rate of Interest (%)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E23F86" w:rsidRPr="00A868E8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Deposit / Lien Amount (in </w:t>
            </w:r>
            <w:proofErr w:type="spellStart"/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Rs</w:t>
            </w:r>
            <w:proofErr w:type="spellEnd"/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.)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E23F86" w:rsidRPr="00A868E8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A868E8">
              <w:rPr>
                <w:rFonts w:ascii="Arial" w:eastAsia="Arial" w:hAnsi="Arial" w:cs="Arial"/>
                <w:b/>
                <w:sz w:val="20"/>
                <w:szCs w:val="20"/>
              </w:rPr>
              <w:t xml:space="preserve">Maturity Amount (in </w:t>
            </w:r>
            <w:proofErr w:type="spellStart"/>
            <w:r w:rsidRPr="00A868E8">
              <w:rPr>
                <w:rFonts w:ascii="Arial" w:eastAsia="Arial" w:hAnsi="Arial" w:cs="Arial"/>
                <w:b/>
                <w:sz w:val="20"/>
                <w:szCs w:val="20"/>
              </w:rPr>
              <w:t>Rs</w:t>
            </w:r>
            <w:proofErr w:type="spellEnd"/>
            <w:r w:rsidRPr="00A868E8">
              <w:rPr>
                <w:rFonts w:ascii="Arial" w:eastAsia="Arial" w:hAnsi="Arial" w:cs="Arial"/>
                <w:b/>
                <w:sz w:val="20"/>
                <w:szCs w:val="20"/>
              </w:rPr>
              <w:t>)</w:t>
            </w:r>
          </w:p>
        </w:tc>
      </w:tr>
      <w:tr w:rsidR="00E23F86" w:rsidRPr="000C5D8E" w:rsidTr="007D7EE4">
        <w:trPr>
          <w:trHeight w:val="432"/>
        </w:trPr>
        <w:tc>
          <w:tcPr>
            <w:tcW w:w="1378" w:type="dxa"/>
            <w:vAlign w:val="center"/>
          </w:tcPr>
          <w:p w:rsidR="00E23F86" w:rsidRPr="000C5D8E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43" w:type="dxa"/>
            <w:vAlign w:val="center"/>
          </w:tcPr>
          <w:p w:rsidR="00E23F86" w:rsidRPr="000C5D8E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:rsidR="00E23F86" w:rsidRPr="00A868E8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E23F86" w:rsidRPr="00A868E8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E23F86" w:rsidRPr="00A868E8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E23F86" w:rsidRPr="00A868E8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 w:rsidR="00E23F86" w:rsidRPr="00A868E8" w:rsidRDefault="00E23F86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E23F86" w:rsidRPr="000C5D8E" w:rsidRDefault="00E23F86" w:rsidP="00E23F86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We hereby agree and confirm that</w:t>
      </w:r>
    </w:p>
    <w:p w:rsidR="00E23F86" w:rsidRPr="000C5D8E" w:rsidRDefault="00E23F86" w:rsidP="00E23F86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The FDR is lien marked in </w:t>
      </w:r>
      <w:proofErr w:type="spellStart"/>
      <w:r w:rsidRPr="000C5D8E">
        <w:rPr>
          <w:rFonts w:ascii="Arial" w:eastAsia="Arial" w:hAnsi="Arial" w:cs="Arial"/>
          <w:sz w:val="20"/>
          <w:szCs w:val="20"/>
        </w:rPr>
        <w:t>favour</w:t>
      </w:r>
      <w:proofErr w:type="spellEnd"/>
      <w:r w:rsidRPr="000C5D8E">
        <w:rPr>
          <w:rFonts w:ascii="Arial" w:eastAsia="Arial" w:hAnsi="Arial" w:cs="Arial"/>
          <w:sz w:val="20"/>
          <w:szCs w:val="20"/>
        </w:rPr>
        <w:t xml:space="preserve"> of National Commodity Clearing Limited (NCCL) and NCCL shall have explicit precedence on the FDR funds over every other stakeholder, including over the bank providing the FDR.</w:t>
      </w:r>
    </w:p>
    <w:p w:rsidR="00E23F86" w:rsidRPr="000C5D8E" w:rsidRDefault="00E23F86" w:rsidP="00E23F86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There is no lock in period for encashment of the said FDR.</w:t>
      </w:r>
    </w:p>
    <w:p w:rsidR="00E23F86" w:rsidRPr="000C5D8E" w:rsidRDefault="00E23F86" w:rsidP="00E23F86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The amount under the said FDR </w:t>
      </w:r>
      <w:proofErr w:type="gramStart"/>
      <w:r w:rsidRPr="000C5D8E">
        <w:rPr>
          <w:rFonts w:ascii="Arial" w:eastAsia="Arial" w:hAnsi="Arial" w:cs="Arial"/>
          <w:sz w:val="20"/>
          <w:szCs w:val="20"/>
        </w:rPr>
        <w:t>would be paid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to you on demand, at any time, upon maturity of the said FDR or before maturity of the said FDR without any reference to the above Member.</w:t>
      </w:r>
    </w:p>
    <w:p w:rsidR="00E23F86" w:rsidRPr="000C5D8E" w:rsidRDefault="00E23F86" w:rsidP="00E23F86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Encashment whether premature or otherwise would not require any reference/clearance from any other authority / person.</w:t>
      </w:r>
    </w:p>
    <w:p w:rsidR="00E23F86" w:rsidRPr="000C5D8E" w:rsidRDefault="00E23F86" w:rsidP="00E23F86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We agree that upon encashment of FDR by you, the interest accrued thereon </w:t>
      </w:r>
      <w:proofErr w:type="gramStart"/>
      <w:r w:rsidRPr="000C5D8E">
        <w:rPr>
          <w:rFonts w:ascii="Arial" w:eastAsia="Arial" w:hAnsi="Arial" w:cs="Arial"/>
          <w:sz w:val="20"/>
          <w:szCs w:val="20"/>
        </w:rPr>
        <w:t>will also be released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to you.</w:t>
      </w:r>
    </w:p>
    <w:p w:rsidR="00E23F86" w:rsidRPr="000C5D8E" w:rsidRDefault="00E23F86" w:rsidP="00E23F86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hAnsi="Arial" w:cs="Arial"/>
          <w:sz w:val="20"/>
          <w:szCs w:val="20"/>
        </w:rPr>
        <w:t>FDR has been created from (Strike off whichever is not applicable)</w:t>
      </w:r>
    </w:p>
    <w:p w:rsidR="00E23F86" w:rsidRPr="000C5D8E" w:rsidRDefault="00E23F86" w:rsidP="00E23F86">
      <w:pPr>
        <w:pStyle w:val="ListParagraph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hAnsi="Arial" w:cs="Arial"/>
          <w:sz w:val="20"/>
          <w:szCs w:val="20"/>
        </w:rPr>
        <w:t xml:space="preserve">Up Streaming Client Nodal Bank Account (USCNBA). </w:t>
      </w:r>
    </w:p>
    <w:p w:rsidR="00E23F86" w:rsidRPr="000C5D8E" w:rsidRDefault="00E23F86" w:rsidP="00E23F86">
      <w:pPr>
        <w:pStyle w:val="ListParagraph"/>
        <w:shd w:val="clear" w:color="auto" w:fill="FFFFFF"/>
        <w:spacing w:line="360" w:lineRule="auto"/>
        <w:ind w:left="1152"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hAnsi="Arial" w:cs="Arial"/>
          <w:sz w:val="20"/>
          <w:szCs w:val="20"/>
        </w:rPr>
        <w:t xml:space="preserve">OR </w:t>
      </w:r>
    </w:p>
    <w:p w:rsidR="00E23F86" w:rsidRPr="000C5D8E" w:rsidRDefault="00E23F86" w:rsidP="00E23F86">
      <w:pPr>
        <w:pStyle w:val="ListParagraph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0C5D8E">
        <w:rPr>
          <w:rFonts w:ascii="Arial" w:hAnsi="Arial" w:cs="Arial"/>
          <w:sz w:val="20"/>
          <w:szCs w:val="20"/>
        </w:rPr>
        <w:t>Member’s</w:t>
      </w:r>
      <w:proofErr w:type="gramEnd"/>
      <w:r w:rsidRPr="000C5D8E">
        <w:rPr>
          <w:rFonts w:ascii="Arial" w:hAnsi="Arial" w:cs="Arial"/>
          <w:sz w:val="20"/>
          <w:szCs w:val="20"/>
        </w:rPr>
        <w:t xml:space="preserve"> Proprietary Bank Account.</w:t>
      </w:r>
    </w:p>
    <w:p w:rsidR="00E23F86" w:rsidRPr="000C5D8E" w:rsidRDefault="00E23F86" w:rsidP="00E23F86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The Principal amount of the FDR shall remain protected throughout the tenure, notwithstanding any possible pre-termination costs incurred by the Bank.</w:t>
      </w:r>
    </w:p>
    <w:p w:rsidR="00E23F86" w:rsidRPr="000C5D8E" w:rsidRDefault="00E23F86" w:rsidP="00E23F86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lastRenderedPageBreak/>
        <w:t xml:space="preserve">We agree that the FDR </w:t>
      </w:r>
      <w:proofErr w:type="gramStart"/>
      <w:r w:rsidRPr="000C5D8E">
        <w:rPr>
          <w:rFonts w:ascii="Arial" w:eastAsia="Arial" w:hAnsi="Arial" w:cs="Arial"/>
          <w:sz w:val="20"/>
          <w:szCs w:val="20"/>
        </w:rPr>
        <w:t>will be renewed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for such periods as per the instructions of the Member or National Commodity Clearing Limited (NCCL).</w:t>
      </w:r>
    </w:p>
    <w:p w:rsidR="00E23F86" w:rsidRPr="000C5D8E" w:rsidRDefault="00E23F86" w:rsidP="00E23F86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proofErr w:type="gramStart"/>
      <w:r w:rsidRPr="000C5D8E">
        <w:rPr>
          <w:rFonts w:ascii="Arial" w:eastAsia="Arial" w:hAnsi="Arial" w:cs="Arial"/>
          <w:sz w:val="20"/>
          <w:szCs w:val="20"/>
        </w:rPr>
        <w:t>The said FDR is not funded by us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in any manner whatsoever.</w:t>
      </w:r>
    </w:p>
    <w:p w:rsidR="00E23F86" w:rsidRPr="000C5D8E" w:rsidRDefault="00E23F86" w:rsidP="00E23F86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Yours faithfully,</w:t>
      </w:r>
    </w:p>
    <w:p w:rsidR="00E23F86" w:rsidRPr="000C5D8E" w:rsidRDefault="00E23F86" w:rsidP="00E23F86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proofErr w:type="spellStart"/>
      <w:r w:rsidRPr="000C5D8E">
        <w:rPr>
          <w:rFonts w:ascii="Arial" w:eastAsia="Arial" w:hAnsi="Arial" w:cs="Arial"/>
          <w:sz w:val="20"/>
          <w:szCs w:val="20"/>
        </w:rPr>
        <w:t>Authorised</w:t>
      </w:r>
      <w:proofErr w:type="spellEnd"/>
      <w:r w:rsidRPr="000C5D8E">
        <w:rPr>
          <w:rFonts w:ascii="Arial" w:eastAsia="Arial" w:hAnsi="Arial" w:cs="Arial"/>
          <w:sz w:val="20"/>
          <w:szCs w:val="20"/>
        </w:rPr>
        <w:t xml:space="preserve"> Signatory </w:t>
      </w:r>
      <w:r w:rsidRPr="000C5D8E">
        <w:rPr>
          <w:rFonts w:ascii="Arial" w:eastAsia="Arial" w:hAnsi="Arial" w:cs="Arial"/>
          <w:i/>
          <w:sz w:val="20"/>
          <w:szCs w:val="20"/>
        </w:rPr>
        <w:t>(Seal and Signature)</w:t>
      </w:r>
    </w:p>
    <w:p w:rsidR="00E23F86" w:rsidRPr="000C5D8E" w:rsidRDefault="00E23F86" w:rsidP="00E23F86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</w:p>
    <w:p w:rsidR="00E23F86" w:rsidRPr="000C5D8E" w:rsidRDefault="00E23F86" w:rsidP="00E23F86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_________ Bank Ltd</w:t>
      </w:r>
    </w:p>
    <w:p w:rsidR="00E23F86" w:rsidRPr="000C5D8E" w:rsidRDefault="00E23F86" w:rsidP="00E23F86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(Branch Address)</w:t>
      </w:r>
    </w:p>
    <w:p w:rsidR="00E415C6" w:rsidRDefault="00E415C6"/>
    <w:sectPr w:rsidR="00E415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Zurich BT">
    <w:altName w:val="Times New Roman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B144E"/>
    <w:multiLevelType w:val="multilevel"/>
    <w:tmpl w:val="FEC441F0"/>
    <w:lvl w:ilvl="0">
      <w:start w:val="1"/>
      <w:numFmt w:val="decimal"/>
      <w:lvlText w:val="%1."/>
      <w:lvlJc w:val="left"/>
      <w:pPr>
        <w:ind w:left="432" w:hanging="432"/>
      </w:pPr>
      <w:rPr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0CB6B26"/>
    <w:multiLevelType w:val="hybridMultilevel"/>
    <w:tmpl w:val="3384A8AC"/>
    <w:lvl w:ilvl="0" w:tplc="88000F88">
      <w:start w:val="1"/>
      <w:numFmt w:val="bullet"/>
      <w:lvlText w:val="□"/>
      <w:lvlJc w:val="left"/>
      <w:pPr>
        <w:ind w:left="1152" w:hanging="360"/>
      </w:pPr>
      <w:rPr>
        <w:rFonts w:ascii="Courier New" w:hAnsi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F86"/>
    <w:rsid w:val="00E23F86"/>
    <w:rsid w:val="00E4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D32867-74B9-43DC-A986-D27FE74D7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F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3F86"/>
    <w:pPr>
      <w:keepNext/>
      <w:ind w:firstLine="720"/>
      <w:outlineLvl w:val="0"/>
    </w:pPr>
    <w:rPr>
      <w:rFonts w:ascii="Zurich BT" w:hAnsi="Zurich BT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3F86"/>
    <w:rPr>
      <w:rFonts w:ascii="Zurich BT" w:eastAsia="Times New Roman" w:hAnsi="Zurich BT" w:cs="Times New Roman"/>
      <w:b/>
      <w:bCs/>
      <w:szCs w:val="24"/>
    </w:rPr>
  </w:style>
  <w:style w:type="table" w:styleId="TableGrid">
    <w:name w:val="Table Grid"/>
    <w:basedOn w:val="TableNormal"/>
    <w:uiPriority w:val="39"/>
    <w:rsid w:val="00E23F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3F86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 Tailor</dc:creator>
  <cp:keywords/>
  <dc:description/>
  <cp:lastModifiedBy>Nikhil Tailor</cp:lastModifiedBy>
  <cp:revision>1</cp:revision>
  <dcterms:created xsi:type="dcterms:W3CDTF">2025-09-22T07:38:00Z</dcterms:created>
  <dcterms:modified xsi:type="dcterms:W3CDTF">2025-09-22T07:40:00Z</dcterms:modified>
</cp:coreProperties>
</file>